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4FB7" w14:textId="451E299A" w:rsidR="005A4766" w:rsidRPr="00CB19FA" w:rsidRDefault="005A4766" w:rsidP="005A4766">
      <w:pPr>
        <w:pageBreakBefore/>
        <w:spacing w:line="360" w:lineRule="auto"/>
        <w:jc w:val="right"/>
        <w:rPr>
          <w:rFonts w:cs="Times New Roman"/>
        </w:rPr>
      </w:pPr>
      <w:r w:rsidRPr="00CB19FA">
        <w:rPr>
          <w:rFonts w:cs="Times New Roman"/>
        </w:rPr>
        <w:t xml:space="preserve">Załącznik do zarz. Nr </w:t>
      </w:r>
      <w:r w:rsidR="008A7110">
        <w:rPr>
          <w:rFonts w:cs="Times New Roman"/>
        </w:rPr>
        <w:t>3/2024</w:t>
      </w:r>
    </w:p>
    <w:p w14:paraId="161F218F" w14:textId="77777777" w:rsidR="005A4766" w:rsidRPr="00CB19FA" w:rsidRDefault="005A4766" w:rsidP="005A4766">
      <w:pPr>
        <w:spacing w:line="360" w:lineRule="auto"/>
        <w:jc w:val="both"/>
        <w:rPr>
          <w:rFonts w:cs="Times New Roman"/>
        </w:rPr>
      </w:pPr>
    </w:p>
    <w:p w14:paraId="43572B03" w14:textId="77777777" w:rsidR="005A4766" w:rsidRPr="00CB19FA" w:rsidRDefault="005A4766" w:rsidP="005A4766">
      <w:pPr>
        <w:spacing w:line="360" w:lineRule="auto"/>
        <w:jc w:val="both"/>
        <w:rPr>
          <w:rFonts w:cs="Times New Roman"/>
        </w:rPr>
      </w:pPr>
    </w:p>
    <w:p w14:paraId="0219F78C" w14:textId="77777777" w:rsidR="005A4766" w:rsidRPr="00CB19FA" w:rsidRDefault="005A4766" w:rsidP="0066046D">
      <w:pPr>
        <w:spacing w:line="360" w:lineRule="auto"/>
        <w:jc w:val="center"/>
        <w:rPr>
          <w:rFonts w:cs="Times New Roman"/>
        </w:rPr>
      </w:pPr>
      <w:bookmarkStart w:id="0" w:name="_Hlk170719528"/>
      <w:r w:rsidRPr="00CB19FA">
        <w:rPr>
          <w:rFonts w:cs="Times New Roman"/>
          <w:b/>
          <w:bCs/>
        </w:rPr>
        <w:t xml:space="preserve">PROCEDURA PRZYJMOWANIA ZEWNĘTRZNYCH ZGŁOSZEŃ NARUSZEŃ PRAWA W POWIATOWYM INSPEKTORACIE WETERYNARII W </w:t>
      </w:r>
      <w:r w:rsidR="00D0054F">
        <w:rPr>
          <w:rFonts w:cs="Times New Roman"/>
          <w:b/>
          <w:bCs/>
        </w:rPr>
        <w:t>ŁAŃCUCIE</w:t>
      </w:r>
    </w:p>
    <w:bookmarkEnd w:id="0"/>
    <w:p w14:paraId="393A6717" w14:textId="77777777" w:rsidR="005A4766" w:rsidRPr="00CB19FA" w:rsidRDefault="005A4766" w:rsidP="005A4766">
      <w:pPr>
        <w:spacing w:line="360" w:lineRule="auto"/>
        <w:jc w:val="both"/>
        <w:rPr>
          <w:rFonts w:cs="Times New Roman"/>
        </w:rPr>
      </w:pPr>
    </w:p>
    <w:p w14:paraId="10919DCD" w14:textId="77777777" w:rsidR="005A4766" w:rsidRPr="00CB19FA" w:rsidRDefault="005A4766" w:rsidP="005A4766">
      <w:pPr>
        <w:spacing w:line="360" w:lineRule="auto"/>
        <w:jc w:val="both"/>
        <w:rPr>
          <w:rFonts w:cs="Times New Roman"/>
        </w:rPr>
      </w:pPr>
    </w:p>
    <w:p w14:paraId="3D5F6DAE" w14:textId="77777777" w:rsidR="005A4766" w:rsidRPr="00CB19FA" w:rsidRDefault="005A4766" w:rsidP="005A4766">
      <w:pPr>
        <w:spacing w:line="360" w:lineRule="auto"/>
        <w:ind w:firstLine="708"/>
        <w:jc w:val="center"/>
        <w:rPr>
          <w:rFonts w:cs="Times New Roman"/>
        </w:rPr>
      </w:pPr>
      <w:r w:rsidRPr="00CB19FA">
        <w:rPr>
          <w:rFonts w:cs="Times New Roman"/>
        </w:rPr>
        <w:t>§ 1.</w:t>
      </w:r>
    </w:p>
    <w:p w14:paraId="10FF8C7F" w14:textId="77777777" w:rsidR="00BF7B8A" w:rsidRPr="00CB19FA" w:rsidRDefault="00BF7B8A" w:rsidP="005A4766">
      <w:pPr>
        <w:spacing w:line="360" w:lineRule="auto"/>
        <w:ind w:firstLine="708"/>
        <w:jc w:val="center"/>
        <w:rPr>
          <w:rFonts w:cs="Times New Roman"/>
          <w:b/>
        </w:rPr>
      </w:pPr>
      <w:r w:rsidRPr="00CB19FA">
        <w:rPr>
          <w:rFonts w:cs="Times New Roman"/>
          <w:b/>
        </w:rPr>
        <w:t>Postanowienia ogólne</w:t>
      </w:r>
    </w:p>
    <w:p w14:paraId="36BDA746" w14:textId="77777777" w:rsidR="005A4766" w:rsidRPr="00CB19FA" w:rsidRDefault="005A4766" w:rsidP="005A4766">
      <w:pPr>
        <w:pStyle w:val="Akapitzlist"/>
        <w:numPr>
          <w:ilvl w:val="0"/>
          <w:numId w:val="1"/>
        </w:numPr>
        <w:spacing w:line="360" w:lineRule="auto"/>
        <w:rPr>
          <w:rFonts w:cs="Times New Roman"/>
          <w:color w:val="auto"/>
          <w:szCs w:val="24"/>
        </w:rPr>
      </w:pPr>
      <w:r w:rsidRPr="00CB19FA">
        <w:rPr>
          <w:rFonts w:cs="Times New Roman"/>
          <w:szCs w:val="24"/>
        </w:rPr>
        <w:t xml:space="preserve">Procedura przyjmowania zewnętrznych zgłoszeń naruszeń prawa w Powiatowym Inspektoracie Weterynarii w </w:t>
      </w:r>
      <w:r w:rsidR="00D0054F">
        <w:rPr>
          <w:rFonts w:cs="Times New Roman"/>
          <w:szCs w:val="24"/>
        </w:rPr>
        <w:t>Łańcucie</w:t>
      </w:r>
      <w:r w:rsidRPr="00CB19FA">
        <w:rPr>
          <w:rFonts w:cs="Times New Roman"/>
          <w:szCs w:val="24"/>
        </w:rPr>
        <w:t xml:space="preserve"> zwana dalej „Procedurą” określa w szczególności tryb postępowania z informacjami o naruszeniach prawa, o których mowa </w:t>
      </w:r>
      <w:r w:rsidRPr="00CB19FA">
        <w:rPr>
          <w:rFonts w:cs="Times New Roman"/>
          <w:color w:val="000000"/>
          <w:szCs w:val="24"/>
        </w:rPr>
        <w:t>w ustawie z dnia 14 czerwca 2024 r. o ochronie sygnalistów (Dz. U. poz. 928), dalej zwaną ,,ustawą’’.</w:t>
      </w:r>
    </w:p>
    <w:p w14:paraId="24C6F8AE" w14:textId="77777777" w:rsidR="005A4766" w:rsidRPr="00CB19FA" w:rsidRDefault="005A4766" w:rsidP="005A4766">
      <w:pPr>
        <w:pStyle w:val="Akapitzlist"/>
        <w:numPr>
          <w:ilvl w:val="0"/>
          <w:numId w:val="1"/>
        </w:numPr>
        <w:spacing w:line="360" w:lineRule="auto"/>
        <w:rPr>
          <w:rFonts w:cs="Times New Roman"/>
          <w:szCs w:val="24"/>
        </w:rPr>
      </w:pPr>
      <w:r w:rsidRPr="00CB19FA">
        <w:rPr>
          <w:rFonts w:cs="Times New Roman"/>
          <w:szCs w:val="24"/>
        </w:rPr>
        <w:t>Stosowana w Procedurze terminologia pochodzi z ustawy.</w:t>
      </w:r>
    </w:p>
    <w:p w14:paraId="003EF34C" w14:textId="77777777" w:rsidR="005A4766" w:rsidRPr="00CB19FA" w:rsidRDefault="005A4766" w:rsidP="005A4766">
      <w:pPr>
        <w:pStyle w:val="Akapitzlist"/>
        <w:numPr>
          <w:ilvl w:val="0"/>
          <w:numId w:val="1"/>
        </w:numPr>
        <w:spacing w:line="360" w:lineRule="auto"/>
        <w:rPr>
          <w:rFonts w:cs="Times New Roman"/>
          <w:i/>
          <w:iCs/>
          <w:szCs w:val="24"/>
        </w:rPr>
      </w:pPr>
      <w:r w:rsidRPr="00CB19FA">
        <w:rPr>
          <w:rFonts w:cs="Times New Roman"/>
          <w:szCs w:val="24"/>
        </w:rPr>
        <w:t xml:space="preserve">Powiatowy </w:t>
      </w:r>
      <w:r w:rsidR="00032190">
        <w:rPr>
          <w:rFonts w:cs="Times New Roman"/>
          <w:szCs w:val="24"/>
        </w:rPr>
        <w:t>Lekarz Weterynarii</w:t>
      </w:r>
      <w:r w:rsidRPr="00CB19FA">
        <w:rPr>
          <w:rFonts w:cs="Times New Roman"/>
          <w:szCs w:val="24"/>
        </w:rPr>
        <w:t xml:space="preserve"> jest organem publicznym w rozumieniu ustawy i przyjmuje oraz rozpatruje zgłoszenia zewnętrzne od sygnalistów dotyczące naruszenia prawa w zakresie określonym ustawą.</w:t>
      </w:r>
    </w:p>
    <w:p w14:paraId="0A08540C" w14:textId="77777777" w:rsidR="005A4766" w:rsidRPr="00CB19FA" w:rsidRDefault="005A4766" w:rsidP="005A4766">
      <w:pPr>
        <w:spacing w:line="360" w:lineRule="auto"/>
        <w:jc w:val="both"/>
        <w:rPr>
          <w:rFonts w:cs="Times New Roman"/>
          <w:color w:val="000000"/>
        </w:rPr>
      </w:pPr>
    </w:p>
    <w:p w14:paraId="7C8D14FE" w14:textId="77777777" w:rsidR="005A4766" w:rsidRPr="00CB19FA" w:rsidRDefault="005A4766" w:rsidP="005A4766">
      <w:pPr>
        <w:spacing w:line="360" w:lineRule="auto"/>
        <w:ind w:firstLine="708"/>
        <w:jc w:val="center"/>
        <w:rPr>
          <w:rFonts w:cs="Times New Roman"/>
          <w:color w:val="000000"/>
        </w:rPr>
      </w:pPr>
      <w:r w:rsidRPr="00CB19FA">
        <w:rPr>
          <w:rFonts w:cs="Times New Roman"/>
          <w:color w:val="000000"/>
        </w:rPr>
        <w:t>§ 2.</w:t>
      </w:r>
    </w:p>
    <w:p w14:paraId="4B6B4B2D" w14:textId="77777777" w:rsidR="00D949E5" w:rsidRPr="00CB19FA" w:rsidRDefault="00D949E5" w:rsidP="00D949E5">
      <w:pPr>
        <w:pStyle w:val="Akapitzlist"/>
        <w:spacing w:line="360" w:lineRule="auto"/>
        <w:ind w:left="1068"/>
        <w:rPr>
          <w:rFonts w:cs="Times New Roman"/>
          <w:color w:val="000000"/>
          <w:szCs w:val="24"/>
        </w:rPr>
      </w:pPr>
      <w:r w:rsidRPr="00CB19FA">
        <w:rPr>
          <w:rFonts w:cs="Times New Roman"/>
          <w:color w:val="000000"/>
          <w:szCs w:val="24"/>
        </w:rPr>
        <w:t>Ilekroć w dalszych przepisach jest mowa o:</w:t>
      </w:r>
    </w:p>
    <w:p w14:paraId="6E2FD217"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ustawie - należy przez to rozumieć ustawę z dnia 14 czerwca 2024 r. o ochronie sygnalistów (Dz. U. z 2024 r. poz. 928 z późn. zm.);</w:t>
      </w:r>
    </w:p>
    <w:p w14:paraId="3B9BA6E7"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 xml:space="preserve">Inspektoracie - należy przez to rozumieć Powiatowy Inspektorat Weterynarii w </w:t>
      </w:r>
      <w:r w:rsidR="00D0054F">
        <w:rPr>
          <w:rFonts w:cs="Times New Roman"/>
          <w:color w:val="000000"/>
          <w:szCs w:val="24"/>
        </w:rPr>
        <w:t>Łańcucie</w:t>
      </w:r>
      <w:r w:rsidRPr="00CB19FA">
        <w:rPr>
          <w:rFonts w:cs="Times New Roman"/>
          <w:color w:val="000000"/>
          <w:szCs w:val="24"/>
        </w:rPr>
        <w:t xml:space="preserve"> reprezentowany przez Powiatowego Lekarza Weterynarii w </w:t>
      </w:r>
      <w:r w:rsidR="00D0054F">
        <w:rPr>
          <w:rFonts w:cs="Times New Roman"/>
          <w:color w:val="000000"/>
          <w:szCs w:val="24"/>
        </w:rPr>
        <w:t>Łańcucie</w:t>
      </w:r>
      <w:r w:rsidRPr="00CB19FA">
        <w:rPr>
          <w:rFonts w:cs="Times New Roman"/>
          <w:color w:val="000000"/>
          <w:szCs w:val="24"/>
        </w:rPr>
        <w:t>;</w:t>
      </w:r>
    </w:p>
    <w:p w14:paraId="5D5ED125"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ananimie – zgłoszenie dokonane przez osobę, co do której nie jest możliwa identyfikacja tożsamości:</w:t>
      </w:r>
    </w:p>
    <w:p w14:paraId="198A617E"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sygnaliście/osobie dokonującej zgłoszenia – należy przez to rozumieć osobę fizyczną dokonująca zgłoszenia lub ujawnienia publicznego dotyczącego naruszenia prawa, procedur i standardów obowiązujących w Szkole uzyskanych w kontekście związanym z pracą;</w:t>
      </w:r>
    </w:p>
    <w:p w14:paraId="6CCAEB93"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 xml:space="preserve">działaniu odwetowym – należy przez to rozumieć bezpośrednie lub pośrednie działanie lub zaniechanie w kontekście związanym z pracą, które jest spowodowane dokonanym zgłoszeniem lub ujawnieniem publicznym i które narusza lub może </w:t>
      </w:r>
      <w:r w:rsidRPr="00CB19FA">
        <w:rPr>
          <w:rFonts w:cs="Times New Roman"/>
          <w:color w:val="000000"/>
          <w:szCs w:val="24"/>
        </w:rPr>
        <w:lastRenderedPageBreak/>
        <w:t>naruszyć prawa sygnalisty lub wyrządza, lub może wyrządzić nieuzasadnioną szkodę sygnaliście, w tym niezasadne inicjowanie postępowań przeciwko sygnaliście;</w:t>
      </w:r>
    </w:p>
    <w:p w14:paraId="3FBC4736" w14:textId="77777777" w:rsidR="00D949E5" w:rsidRPr="00CB19FA" w:rsidRDefault="00D949E5" w:rsidP="003E6377">
      <w:pPr>
        <w:pStyle w:val="Akapitzlist"/>
        <w:numPr>
          <w:ilvl w:val="0"/>
          <w:numId w:val="2"/>
        </w:numPr>
        <w:spacing w:line="360" w:lineRule="auto"/>
        <w:rPr>
          <w:rFonts w:cs="Times New Roman"/>
          <w:color w:val="000000"/>
          <w:szCs w:val="24"/>
        </w:rPr>
      </w:pPr>
      <w:r w:rsidRPr="00CB19FA">
        <w:rPr>
          <w:rFonts w:cs="Times New Roman"/>
          <w:color w:val="000000"/>
          <w:szCs w:val="24"/>
        </w:rPr>
        <w:t>informacji o naruszeniu prawa – należy przez to rozumieć informacje, w tym uzasadnione podejrzenie dotyczące zaistniałego lub potencjalnego naruszenia prawa, dokonaną za pośrednictwem przeznaczonych do tego kanałów komunikacji do Inspektoratu</w:t>
      </w:r>
      <w:r w:rsidR="00D0054F">
        <w:rPr>
          <w:rFonts w:cs="Times New Roman"/>
          <w:color w:val="000000"/>
          <w:szCs w:val="24"/>
        </w:rPr>
        <w:t>;</w:t>
      </w:r>
    </w:p>
    <w:p w14:paraId="3504B02B" w14:textId="77777777" w:rsidR="00D949E5" w:rsidRPr="00CB19FA" w:rsidRDefault="00D949E5" w:rsidP="003E6377">
      <w:pPr>
        <w:pStyle w:val="Akapitzlist"/>
        <w:numPr>
          <w:ilvl w:val="0"/>
          <w:numId w:val="2"/>
        </w:numPr>
        <w:spacing w:line="360" w:lineRule="auto"/>
        <w:rPr>
          <w:rFonts w:cs="Times New Roman"/>
          <w:color w:val="000000"/>
          <w:szCs w:val="24"/>
        </w:rPr>
      </w:pPr>
      <w:r w:rsidRPr="00CB19FA">
        <w:rPr>
          <w:rFonts w:cs="Times New Roman"/>
          <w:color w:val="000000"/>
          <w:szCs w:val="24"/>
        </w:rPr>
        <w:t>informacji zwrotnej – należy przez to rozumieć informacje na temat planowanych lub podjętych działań następczych i powodów takich działań przekazanych sygnaliście;</w:t>
      </w:r>
    </w:p>
    <w:p w14:paraId="0FE73B63"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naruszeniu prawa – należy przez to rozumieć działanie lub zaniechanie, które jest niezgodne z prawem lub ma na celu obejście prawa;</w:t>
      </w:r>
    </w:p>
    <w:p w14:paraId="34DE0FAB"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osobie pomagającej w dokonaniu zgłoszenia – należy przez to rozumieć osobę fizyczną, która pomaga sygnaliście w zgłoszeniu i której pomoc nie powinna zostać ujawniona;</w:t>
      </w:r>
    </w:p>
    <w:p w14:paraId="460BF0A2"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osobie, której dotyczy zgłoszenie – należy przez to rozumieć osobę fizyczną lub prawną, lub jednostkę organizacyjną nieposiadającą osobowości prawnej, której ustawa przyznaje zdolność prawną, która jest wskazana w zgłoszeniu lub ujawnieniu publicznym jako osoba, która dopuściła się naruszenia prawa lub jako osoba, z którą osoba, która dopuściła się naruszenia prawa, jest powiązana;</w:t>
      </w:r>
    </w:p>
    <w:p w14:paraId="531B44B4" w14:textId="77777777" w:rsidR="00D949E5" w:rsidRPr="00CB19FA" w:rsidRDefault="00D949E5" w:rsidP="00D949E5">
      <w:pPr>
        <w:pStyle w:val="Akapitzlist"/>
        <w:numPr>
          <w:ilvl w:val="0"/>
          <w:numId w:val="2"/>
        </w:numPr>
        <w:spacing w:line="360" w:lineRule="auto"/>
        <w:rPr>
          <w:rFonts w:cs="Times New Roman"/>
          <w:color w:val="000000"/>
          <w:szCs w:val="24"/>
        </w:rPr>
      </w:pPr>
      <w:r w:rsidRPr="00CB19FA">
        <w:rPr>
          <w:rFonts w:cs="Times New Roman"/>
          <w:color w:val="000000"/>
          <w:szCs w:val="24"/>
        </w:rPr>
        <w:t xml:space="preserve">osobie powiązanej z sygnalistą – należy przez to rozumieć osobę fizyczną, która może doświadczyć działań odwetowych, w tym współpracownika lub osobę najbliższą sygnaliście, tj. małżonek, wstępny, zstępny, rodzeństwo, powinowaty w tej samej linii lub stopniu, osoba pozostająca w stosunku przysposobienia oraz jej małżonek, a także osoba pozostająca we wspólnym pożyciu; </w:t>
      </w:r>
    </w:p>
    <w:p w14:paraId="58277CAA" w14:textId="77777777" w:rsidR="00D949E5" w:rsidRPr="00CB19FA" w:rsidRDefault="00150F83" w:rsidP="00D949E5">
      <w:pPr>
        <w:pStyle w:val="Akapitzlist"/>
        <w:numPr>
          <w:ilvl w:val="0"/>
          <w:numId w:val="2"/>
        </w:numPr>
        <w:spacing w:line="360" w:lineRule="auto"/>
        <w:rPr>
          <w:rFonts w:cs="Times New Roman"/>
          <w:color w:val="000000"/>
          <w:szCs w:val="24"/>
        </w:rPr>
      </w:pPr>
      <w:r w:rsidRPr="00CB19FA">
        <w:rPr>
          <w:rFonts w:cs="Times New Roman"/>
          <w:color w:val="000000"/>
          <w:szCs w:val="24"/>
        </w:rPr>
        <w:t xml:space="preserve"> kanale zgłaszania – rozumie się przez to techniczne i organizacyjne rozwiązania umożliwiające dokonywanie zgłoszenia:</w:t>
      </w:r>
    </w:p>
    <w:p w14:paraId="7DE66656" w14:textId="77777777" w:rsidR="004819FC" w:rsidRPr="00CB19FA" w:rsidRDefault="00150F83" w:rsidP="00D949E5">
      <w:pPr>
        <w:pStyle w:val="Akapitzlist"/>
        <w:numPr>
          <w:ilvl w:val="0"/>
          <w:numId w:val="2"/>
        </w:numPr>
        <w:spacing w:line="360" w:lineRule="auto"/>
        <w:rPr>
          <w:rFonts w:cs="Times New Roman"/>
          <w:color w:val="000000"/>
          <w:szCs w:val="24"/>
        </w:rPr>
      </w:pPr>
      <w:r w:rsidRPr="00CB19FA">
        <w:rPr>
          <w:rFonts w:cs="Times New Roman"/>
          <w:color w:val="000000"/>
          <w:szCs w:val="24"/>
        </w:rPr>
        <w:t>Pełnomocnik</w:t>
      </w:r>
      <w:r w:rsidR="00032190">
        <w:rPr>
          <w:rFonts w:cs="Times New Roman"/>
          <w:color w:val="000000"/>
          <w:szCs w:val="24"/>
        </w:rPr>
        <w:t>u</w:t>
      </w:r>
      <w:r w:rsidRPr="00CB19FA">
        <w:rPr>
          <w:rFonts w:cs="Times New Roman"/>
          <w:color w:val="000000"/>
          <w:szCs w:val="24"/>
        </w:rPr>
        <w:t xml:space="preserve"> ds. </w:t>
      </w:r>
      <w:r w:rsidR="00DE1BA2" w:rsidRPr="00CB19FA">
        <w:rPr>
          <w:rFonts w:cs="Times New Roman"/>
          <w:color w:val="000000"/>
          <w:szCs w:val="24"/>
        </w:rPr>
        <w:t>z</w:t>
      </w:r>
      <w:r w:rsidRPr="00CB19FA">
        <w:rPr>
          <w:rFonts w:cs="Times New Roman"/>
          <w:color w:val="000000"/>
          <w:szCs w:val="24"/>
        </w:rPr>
        <w:t xml:space="preserve">głoszeń </w:t>
      </w:r>
      <w:r w:rsidR="00DE1BA2" w:rsidRPr="00CB19FA">
        <w:rPr>
          <w:rFonts w:cs="Times New Roman"/>
          <w:color w:val="000000"/>
          <w:szCs w:val="24"/>
        </w:rPr>
        <w:t>z</w:t>
      </w:r>
      <w:r w:rsidRPr="00CB19FA">
        <w:rPr>
          <w:rFonts w:cs="Times New Roman"/>
          <w:color w:val="000000"/>
          <w:szCs w:val="24"/>
        </w:rPr>
        <w:t>ewnę</w:t>
      </w:r>
      <w:r w:rsidR="004819FC" w:rsidRPr="00CB19FA">
        <w:rPr>
          <w:rFonts w:cs="Times New Roman"/>
          <w:color w:val="000000"/>
          <w:szCs w:val="24"/>
        </w:rPr>
        <w:t xml:space="preserve">trznych </w:t>
      </w:r>
      <w:r w:rsidRPr="00CB19FA">
        <w:rPr>
          <w:rFonts w:cs="Times New Roman"/>
          <w:color w:val="000000"/>
          <w:szCs w:val="24"/>
        </w:rPr>
        <w:t xml:space="preserve">– </w:t>
      </w:r>
      <w:r w:rsidR="00032190">
        <w:rPr>
          <w:rFonts w:cs="Times New Roman"/>
          <w:color w:val="000000"/>
          <w:szCs w:val="24"/>
        </w:rPr>
        <w:t>należy przez to rozumieć osobę odpowiedzialną</w:t>
      </w:r>
      <w:r w:rsidRPr="00CB19FA">
        <w:rPr>
          <w:rFonts w:cs="Times New Roman"/>
          <w:color w:val="000000"/>
          <w:szCs w:val="24"/>
        </w:rPr>
        <w:t xml:space="preserve"> za przyjęcie zgłoszenia zewnętrznego, dokonanie wstępnej weryfikacji zgłoszenia zewnętrznego, dokonanie wstępnej weryfikacji zgłoszenia zewnętrznego</w:t>
      </w:r>
      <w:r w:rsidR="004819FC" w:rsidRPr="00CB19FA">
        <w:rPr>
          <w:rFonts w:cs="Times New Roman"/>
          <w:color w:val="000000"/>
          <w:szCs w:val="24"/>
        </w:rPr>
        <w:t xml:space="preserve"> oraz przekazania do Zespołu ds. postępowania wyjaśniającego i podejmowani</w:t>
      </w:r>
      <w:r w:rsidR="00032190">
        <w:rPr>
          <w:rFonts w:cs="Times New Roman"/>
          <w:color w:val="000000"/>
          <w:szCs w:val="24"/>
        </w:rPr>
        <w:t>a działań następczych, wybieranego</w:t>
      </w:r>
      <w:r w:rsidR="004819FC" w:rsidRPr="00CB19FA">
        <w:rPr>
          <w:rFonts w:cs="Times New Roman"/>
          <w:color w:val="000000"/>
          <w:szCs w:val="24"/>
        </w:rPr>
        <w:t xml:space="preserve"> przez Powiatowego Lekarza Weterynarii w </w:t>
      </w:r>
      <w:r w:rsidR="00D0054F">
        <w:rPr>
          <w:rFonts w:cs="Times New Roman"/>
          <w:color w:val="000000"/>
          <w:szCs w:val="24"/>
        </w:rPr>
        <w:t>Łańcucie</w:t>
      </w:r>
      <w:r w:rsidR="004819FC" w:rsidRPr="00CB19FA">
        <w:rPr>
          <w:rFonts w:cs="Times New Roman"/>
          <w:color w:val="000000"/>
          <w:szCs w:val="24"/>
        </w:rPr>
        <w:t xml:space="preserve"> spośród pracowników Powiatowego Inspektoratu Weterynarii w </w:t>
      </w:r>
      <w:r w:rsidR="00D0054F">
        <w:rPr>
          <w:rFonts w:cs="Times New Roman"/>
          <w:color w:val="000000"/>
          <w:szCs w:val="24"/>
        </w:rPr>
        <w:t>Łańcucie</w:t>
      </w:r>
      <w:r w:rsidR="004819FC" w:rsidRPr="00CB19FA">
        <w:rPr>
          <w:rFonts w:cs="Times New Roman"/>
          <w:color w:val="000000"/>
          <w:szCs w:val="24"/>
        </w:rPr>
        <w:t>;</w:t>
      </w:r>
    </w:p>
    <w:p w14:paraId="0AF0F69E" w14:textId="77777777" w:rsidR="004819FC" w:rsidRPr="00CB19FA" w:rsidRDefault="004819FC" w:rsidP="00D949E5">
      <w:pPr>
        <w:pStyle w:val="Akapitzlist"/>
        <w:numPr>
          <w:ilvl w:val="0"/>
          <w:numId w:val="2"/>
        </w:numPr>
        <w:spacing w:line="360" w:lineRule="auto"/>
        <w:rPr>
          <w:rFonts w:cs="Times New Roman"/>
          <w:color w:val="000000"/>
          <w:szCs w:val="24"/>
        </w:rPr>
      </w:pPr>
      <w:r w:rsidRPr="00CB19FA">
        <w:rPr>
          <w:rFonts w:cs="Times New Roman"/>
          <w:color w:val="000000"/>
          <w:szCs w:val="24"/>
        </w:rPr>
        <w:lastRenderedPageBreak/>
        <w:t xml:space="preserve"> Zespół ds. postępowania wyjaśniającego i podejmowania działań następczych </w:t>
      </w:r>
      <w:r w:rsidR="00032190">
        <w:rPr>
          <w:rFonts w:cs="Times New Roman"/>
          <w:color w:val="000000"/>
          <w:szCs w:val="24"/>
        </w:rPr>
        <w:t xml:space="preserve"> - należy przez to rozumieć zespół </w:t>
      </w:r>
      <w:r w:rsidRPr="00CB19FA">
        <w:rPr>
          <w:rFonts w:cs="Times New Roman"/>
          <w:color w:val="000000"/>
          <w:szCs w:val="24"/>
        </w:rPr>
        <w:t xml:space="preserve">składający się z </w:t>
      </w:r>
      <w:r w:rsidR="00DE1BA2" w:rsidRPr="00CB19FA">
        <w:rPr>
          <w:rFonts w:cs="Times New Roman"/>
          <w:color w:val="000000"/>
          <w:szCs w:val="24"/>
        </w:rPr>
        <w:t>pełnomocnika ds. zgłoszeń zewnętrznych oraz dwóch</w:t>
      </w:r>
      <w:r w:rsidRPr="00CB19FA">
        <w:rPr>
          <w:rFonts w:cs="Times New Roman"/>
          <w:color w:val="000000"/>
          <w:szCs w:val="24"/>
        </w:rPr>
        <w:t xml:space="preserve"> pracowników Powiatowego Inspektoratu Weterynarii w </w:t>
      </w:r>
      <w:r w:rsidR="00D0054F">
        <w:rPr>
          <w:rFonts w:cs="Times New Roman"/>
          <w:color w:val="000000"/>
          <w:szCs w:val="24"/>
        </w:rPr>
        <w:t>Łańcucie</w:t>
      </w:r>
      <w:r w:rsidRPr="00CB19FA">
        <w:rPr>
          <w:rFonts w:cs="Times New Roman"/>
          <w:color w:val="000000"/>
          <w:szCs w:val="24"/>
        </w:rPr>
        <w:t xml:space="preserve">, wybranych przez Powiatowego Lekarza Weterynarii w </w:t>
      </w:r>
      <w:r w:rsidR="00D0054F">
        <w:rPr>
          <w:rFonts w:cs="Times New Roman"/>
          <w:color w:val="000000"/>
          <w:szCs w:val="24"/>
        </w:rPr>
        <w:t>Łańcucie</w:t>
      </w:r>
      <w:r w:rsidRPr="00CB19FA">
        <w:rPr>
          <w:rFonts w:cs="Times New Roman"/>
          <w:color w:val="000000"/>
          <w:szCs w:val="24"/>
        </w:rPr>
        <w:t xml:space="preserve"> podejmujący działania następcze z </w:t>
      </w:r>
      <w:r w:rsidR="00DE1BA2" w:rsidRPr="00CB19FA">
        <w:rPr>
          <w:rFonts w:cs="Times New Roman"/>
          <w:color w:val="000000"/>
          <w:szCs w:val="24"/>
        </w:rPr>
        <w:t>należytą</w:t>
      </w:r>
      <w:r w:rsidRPr="00CB19FA">
        <w:rPr>
          <w:rFonts w:cs="Times New Roman"/>
          <w:color w:val="000000"/>
          <w:szCs w:val="24"/>
        </w:rPr>
        <w:t xml:space="preserve"> starannością, dokonujący obowiązków informacyjnych względem </w:t>
      </w:r>
      <w:r w:rsidR="002B3D66" w:rsidRPr="00CB19FA">
        <w:rPr>
          <w:rFonts w:cs="Times New Roman"/>
          <w:color w:val="000000"/>
          <w:szCs w:val="24"/>
        </w:rPr>
        <w:t>sygnalisty</w:t>
      </w:r>
      <w:r w:rsidRPr="00CB19FA">
        <w:rPr>
          <w:rFonts w:cs="Times New Roman"/>
          <w:color w:val="000000"/>
          <w:szCs w:val="24"/>
        </w:rPr>
        <w:t>.</w:t>
      </w:r>
    </w:p>
    <w:p w14:paraId="5931CB29" w14:textId="77777777" w:rsidR="00D949E5" w:rsidRPr="00CB19FA" w:rsidRDefault="00D949E5" w:rsidP="00D949E5">
      <w:pPr>
        <w:spacing w:line="360" w:lineRule="auto"/>
        <w:ind w:firstLine="708"/>
        <w:rPr>
          <w:rFonts w:cs="Times New Roman"/>
          <w:color w:val="000000"/>
        </w:rPr>
      </w:pPr>
    </w:p>
    <w:p w14:paraId="664BD3D6" w14:textId="77777777" w:rsidR="00D949E5" w:rsidRPr="00CB19FA" w:rsidRDefault="002B3D66" w:rsidP="002B3D66">
      <w:pPr>
        <w:spacing w:line="360" w:lineRule="auto"/>
        <w:ind w:firstLine="708"/>
        <w:jc w:val="center"/>
        <w:rPr>
          <w:rFonts w:cs="Times New Roman"/>
          <w:color w:val="000000"/>
        </w:rPr>
      </w:pPr>
      <w:r w:rsidRPr="00CB19FA">
        <w:rPr>
          <w:rFonts w:cs="Times New Roman"/>
          <w:color w:val="000000"/>
        </w:rPr>
        <w:t>§ 3.</w:t>
      </w:r>
    </w:p>
    <w:p w14:paraId="060AA0D2" w14:textId="77777777" w:rsidR="002B3D66" w:rsidRPr="00CB19FA" w:rsidRDefault="002B3D66" w:rsidP="002B3D66">
      <w:pPr>
        <w:pStyle w:val="Bezodstpw"/>
        <w:ind w:firstLine="426"/>
        <w:jc w:val="center"/>
        <w:rPr>
          <w:rFonts w:ascii="Times New Roman" w:eastAsia="Corbel" w:hAnsi="Times New Roman"/>
          <w:b/>
          <w:bCs/>
          <w:sz w:val="24"/>
          <w:szCs w:val="24"/>
        </w:rPr>
      </w:pPr>
      <w:r w:rsidRPr="00CB19FA">
        <w:rPr>
          <w:rFonts w:ascii="Times New Roman" w:eastAsia="Corbel" w:hAnsi="Times New Roman"/>
          <w:b/>
          <w:bCs/>
          <w:sz w:val="24"/>
          <w:szCs w:val="24"/>
        </w:rPr>
        <w:t>Przedmiot naruszenia</w:t>
      </w:r>
    </w:p>
    <w:p w14:paraId="60C8573A" w14:textId="77777777" w:rsidR="002B3D66" w:rsidRPr="00CB19FA" w:rsidRDefault="002B3D66" w:rsidP="002B3D66">
      <w:pPr>
        <w:pStyle w:val="Bezodstpw"/>
        <w:spacing w:line="360" w:lineRule="auto"/>
        <w:ind w:firstLine="426"/>
        <w:jc w:val="center"/>
        <w:rPr>
          <w:rFonts w:ascii="Times New Roman" w:eastAsia="Corbel" w:hAnsi="Times New Roman"/>
          <w:b/>
          <w:bCs/>
          <w:sz w:val="24"/>
          <w:szCs w:val="24"/>
        </w:rPr>
      </w:pPr>
    </w:p>
    <w:p w14:paraId="00C73C18" w14:textId="77777777" w:rsidR="002B3D66" w:rsidRPr="00CB19FA" w:rsidRDefault="002B3D66" w:rsidP="002B3D66">
      <w:pPr>
        <w:pStyle w:val="Akapitzlist"/>
        <w:numPr>
          <w:ilvl w:val="0"/>
          <w:numId w:val="7"/>
        </w:numPr>
        <w:spacing w:line="360" w:lineRule="auto"/>
        <w:rPr>
          <w:rFonts w:eastAsia="Corbel" w:cs="Times New Roman"/>
          <w:szCs w:val="24"/>
        </w:rPr>
      </w:pPr>
      <w:r w:rsidRPr="00CB19FA">
        <w:rPr>
          <w:rFonts w:eastAsia="Corbel" w:cs="Times New Roman"/>
          <w:szCs w:val="24"/>
        </w:rPr>
        <w:t xml:space="preserve">Przedmiotem naruszenia jest działanie lub zaniechanie niezgodne z prawem lub mające na celu obejście prawa dotyczące: </w:t>
      </w:r>
    </w:p>
    <w:p w14:paraId="76590708" w14:textId="77777777" w:rsidR="002B3D66" w:rsidRPr="00CB19FA" w:rsidRDefault="002B3D66" w:rsidP="002B3D66">
      <w:pPr>
        <w:pStyle w:val="Akapitzlist"/>
        <w:numPr>
          <w:ilvl w:val="0"/>
          <w:numId w:val="8"/>
        </w:numPr>
        <w:spacing w:line="360" w:lineRule="auto"/>
        <w:jc w:val="left"/>
        <w:rPr>
          <w:rFonts w:eastAsia="Corbel" w:cs="Times New Roman"/>
          <w:szCs w:val="24"/>
        </w:rPr>
      </w:pPr>
      <w:r w:rsidRPr="00CB19FA">
        <w:rPr>
          <w:rFonts w:eastAsia="Corbel" w:cs="Times New Roman"/>
          <w:szCs w:val="24"/>
        </w:rPr>
        <w:t xml:space="preserve">zamówień publicznych; </w:t>
      </w:r>
    </w:p>
    <w:p w14:paraId="506FC574"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usług, produktów i rynków finansowych; </w:t>
      </w:r>
    </w:p>
    <w:p w14:paraId="6AF6C8C8"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zapobiegania praniu pieniędzy i finansowaniu terroryzmu; </w:t>
      </w:r>
    </w:p>
    <w:p w14:paraId="1881921A"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bezpieczeństwa produktów i ich zgodności z wymogami; </w:t>
      </w:r>
    </w:p>
    <w:p w14:paraId="3DCEA339"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bezpieczeństwa transportu; </w:t>
      </w:r>
    </w:p>
    <w:p w14:paraId="3B5888E4"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ochrony środowiska; </w:t>
      </w:r>
    </w:p>
    <w:p w14:paraId="4E885BBC"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ochrony radiologicznej i bezpieczeństwa jądrowego; </w:t>
      </w:r>
    </w:p>
    <w:p w14:paraId="60340B05"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bezpieczeństwa żywności i pasz; </w:t>
      </w:r>
    </w:p>
    <w:p w14:paraId="4797A2D8"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zdrowia i dobrostanu zwierząt; </w:t>
      </w:r>
    </w:p>
    <w:p w14:paraId="1F4F251E"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zdrowia publicznego; </w:t>
      </w:r>
    </w:p>
    <w:p w14:paraId="3A4FB1E9"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ochrony konsumentów; </w:t>
      </w:r>
    </w:p>
    <w:p w14:paraId="1E691276"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ochrony prywatności i danych osobowych; </w:t>
      </w:r>
    </w:p>
    <w:p w14:paraId="3FF5F20A"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bezpieczeństwa sieci i systemów teleinformatycznych; </w:t>
      </w:r>
    </w:p>
    <w:p w14:paraId="595333D0"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 xml:space="preserve">interesów finansowych Unii Europejskiej; </w:t>
      </w:r>
    </w:p>
    <w:p w14:paraId="67F785A8" w14:textId="77777777" w:rsidR="002B3D66" w:rsidRPr="00CB19FA" w:rsidRDefault="002B3D66" w:rsidP="002B3D66">
      <w:pPr>
        <w:pStyle w:val="Akapitzlist"/>
        <w:numPr>
          <w:ilvl w:val="0"/>
          <w:numId w:val="8"/>
        </w:numPr>
        <w:spacing w:line="360" w:lineRule="auto"/>
        <w:rPr>
          <w:rFonts w:eastAsia="Corbel" w:cs="Times New Roman"/>
          <w:szCs w:val="24"/>
        </w:rPr>
      </w:pPr>
      <w:r w:rsidRPr="00CB19FA">
        <w:rPr>
          <w:rFonts w:eastAsia="Corbel" w:cs="Times New Roman"/>
          <w:szCs w:val="24"/>
        </w:rPr>
        <w:t>rynku wewnętrznego Unii Europejskiej, w tym zasad konkurencji i pomocy państwa oraz opodatkowania osób prawnych.</w:t>
      </w:r>
    </w:p>
    <w:p w14:paraId="1DCF68BB" w14:textId="77777777" w:rsidR="002B3D66" w:rsidRPr="00CB19FA" w:rsidRDefault="002B3D66" w:rsidP="002B3D66">
      <w:pPr>
        <w:spacing w:line="360" w:lineRule="auto"/>
        <w:ind w:firstLine="708"/>
        <w:jc w:val="center"/>
        <w:rPr>
          <w:rFonts w:cs="Times New Roman"/>
          <w:color w:val="000000"/>
        </w:rPr>
      </w:pPr>
    </w:p>
    <w:p w14:paraId="38F19A96" w14:textId="77777777" w:rsidR="002B3D66" w:rsidRPr="00CB19FA" w:rsidRDefault="002B3D66" w:rsidP="002B3D66">
      <w:pPr>
        <w:spacing w:line="360" w:lineRule="auto"/>
        <w:ind w:firstLine="708"/>
        <w:jc w:val="center"/>
        <w:rPr>
          <w:rFonts w:cs="Times New Roman"/>
          <w:color w:val="000000"/>
        </w:rPr>
      </w:pPr>
      <w:r w:rsidRPr="00CB19FA">
        <w:rPr>
          <w:rFonts w:cs="Times New Roman"/>
          <w:color w:val="000000"/>
        </w:rPr>
        <w:t>§ 4.</w:t>
      </w:r>
    </w:p>
    <w:p w14:paraId="27C43F5D" w14:textId="77777777" w:rsidR="002B3D66" w:rsidRPr="00CB19FA" w:rsidRDefault="002B3D66" w:rsidP="002B3D66">
      <w:pPr>
        <w:spacing w:line="360" w:lineRule="auto"/>
        <w:ind w:firstLine="708"/>
        <w:jc w:val="center"/>
        <w:rPr>
          <w:rFonts w:cs="Times New Roman"/>
          <w:color w:val="000000"/>
        </w:rPr>
      </w:pPr>
    </w:p>
    <w:p w14:paraId="2EBFA894" w14:textId="77777777" w:rsidR="002B3D66" w:rsidRPr="00CB19FA" w:rsidRDefault="005A4766" w:rsidP="005A4766">
      <w:pPr>
        <w:pStyle w:val="Akapitzlist"/>
        <w:numPr>
          <w:ilvl w:val="0"/>
          <w:numId w:val="4"/>
        </w:numPr>
        <w:spacing w:line="360" w:lineRule="auto"/>
        <w:rPr>
          <w:rFonts w:cs="Times New Roman"/>
          <w:color w:val="000000"/>
          <w:szCs w:val="24"/>
        </w:rPr>
      </w:pPr>
      <w:r w:rsidRPr="00CB19FA">
        <w:rPr>
          <w:rFonts w:cs="Times New Roman"/>
          <w:color w:val="000000"/>
          <w:szCs w:val="24"/>
        </w:rPr>
        <w:t>Zgłoszenia zewnętrzne to informacje o naruszeniu prawa uzyskane przez sygnalistę w kontekście związanym z jego pracą.</w:t>
      </w:r>
    </w:p>
    <w:p w14:paraId="09B30EC9" w14:textId="77777777" w:rsidR="002B3D66" w:rsidRPr="00CB19FA" w:rsidRDefault="005A4766" w:rsidP="005A4766">
      <w:pPr>
        <w:pStyle w:val="Akapitzlist"/>
        <w:numPr>
          <w:ilvl w:val="0"/>
          <w:numId w:val="4"/>
        </w:numPr>
        <w:spacing w:line="360" w:lineRule="auto"/>
        <w:rPr>
          <w:rFonts w:cs="Times New Roman"/>
          <w:color w:val="000000"/>
          <w:szCs w:val="24"/>
        </w:rPr>
      </w:pPr>
      <w:r w:rsidRPr="00CB19FA">
        <w:rPr>
          <w:rFonts w:cs="Times New Roman"/>
          <w:color w:val="000000"/>
          <w:szCs w:val="24"/>
        </w:rPr>
        <w:lastRenderedPageBreak/>
        <w:t>Pozostałe zgłoszenia naruszenia prawa przekazywane przez inne osoby stanowią interwencje, petycje i inne wystąpienia, a osoby przekazujące je nie korzystają z ochrony przewidzianej dla sygnalistów.</w:t>
      </w:r>
    </w:p>
    <w:p w14:paraId="354AE067" w14:textId="77777777" w:rsidR="002B3D66" w:rsidRPr="00CB19FA" w:rsidRDefault="005A4766" w:rsidP="002B3D66">
      <w:pPr>
        <w:pStyle w:val="Akapitzlist"/>
        <w:numPr>
          <w:ilvl w:val="0"/>
          <w:numId w:val="4"/>
        </w:numPr>
        <w:spacing w:line="360" w:lineRule="auto"/>
        <w:rPr>
          <w:rFonts w:cs="Times New Roman"/>
          <w:color w:val="000000"/>
          <w:szCs w:val="24"/>
        </w:rPr>
      </w:pPr>
      <w:r w:rsidRPr="00CB19FA">
        <w:rPr>
          <w:rFonts w:cs="Times New Roman"/>
          <w:color w:val="000000"/>
          <w:szCs w:val="24"/>
        </w:rPr>
        <w:t>Sygnalista może dokonać zgłoszenia zewnętrznego bez uprzedniego dokonania zgłoszenia wewnętrznego.</w:t>
      </w:r>
    </w:p>
    <w:p w14:paraId="148FAFC7" w14:textId="77777777" w:rsidR="002B3D66" w:rsidRPr="00CB19FA" w:rsidRDefault="005A4766" w:rsidP="005A4766">
      <w:pPr>
        <w:pStyle w:val="Akapitzlist"/>
        <w:numPr>
          <w:ilvl w:val="0"/>
          <w:numId w:val="4"/>
        </w:numPr>
        <w:spacing w:line="360" w:lineRule="auto"/>
        <w:rPr>
          <w:rFonts w:cs="Times New Roman"/>
          <w:color w:val="000000"/>
          <w:szCs w:val="24"/>
        </w:rPr>
      </w:pPr>
      <w:r w:rsidRPr="00CB19FA">
        <w:rPr>
          <w:rFonts w:cs="Times New Roman"/>
          <w:color w:val="000000"/>
          <w:szCs w:val="24"/>
        </w:rPr>
        <w:t>Nie przyjmuje się zgłoszeń zewnętrznych przesyłach anonimowo.</w:t>
      </w:r>
    </w:p>
    <w:p w14:paraId="67572F65" w14:textId="77777777" w:rsidR="005A4766" w:rsidRPr="00CB19FA" w:rsidRDefault="005A4766" w:rsidP="005A4766">
      <w:pPr>
        <w:pStyle w:val="Akapitzlist"/>
        <w:numPr>
          <w:ilvl w:val="0"/>
          <w:numId w:val="4"/>
        </w:numPr>
        <w:spacing w:line="360" w:lineRule="auto"/>
        <w:rPr>
          <w:rFonts w:cs="Times New Roman"/>
          <w:color w:val="000000"/>
          <w:szCs w:val="24"/>
        </w:rPr>
      </w:pPr>
      <w:r w:rsidRPr="00CB19FA">
        <w:rPr>
          <w:rFonts w:cs="Times New Roman"/>
          <w:color w:val="000000"/>
          <w:szCs w:val="24"/>
        </w:rPr>
        <w:t>Zgłoszenia anonimowe będą traktowane jako interwencje anonimowe i mogą być podstawą działań służbowych odpowiednich do ich treści.</w:t>
      </w:r>
    </w:p>
    <w:p w14:paraId="16C2282F" w14:textId="77777777" w:rsidR="005A4766" w:rsidRPr="00CB19FA" w:rsidRDefault="005A4766" w:rsidP="005A4766">
      <w:pPr>
        <w:spacing w:line="360" w:lineRule="auto"/>
        <w:jc w:val="both"/>
        <w:rPr>
          <w:rFonts w:cs="Times New Roman"/>
          <w:color w:val="000000"/>
        </w:rPr>
      </w:pPr>
    </w:p>
    <w:p w14:paraId="318C5B88" w14:textId="77777777" w:rsidR="002B3D66" w:rsidRPr="00CB19FA" w:rsidRDefault="005A4766" w:rsidP="002B3D66">
      <w:pPr>
        <w:spacing w:line="360" w:lineRule="auto"/>
        <w:ind w:firstLine="708"/>
        <w:jc w:val="center"/>
        <w:rPr>
          <w:rFonts w:cs="Times New Roman"/>
        </w:rPr>
      </w:pPr>
      <w:r w:rsidRPr="00CB19FA">
        <w:rPr>
          <w:rFonts w:cs="Times New Roman"/>
        </w:rPr>
        <w:t>§ 5.</w:t>
      </w:r>
    </w:p>
    <w:p w14:paraId="70A03CAE" w14:textId="77777777" w:rsidR="00DE1BA2" w:rsidRPr="00CB19FA" w:rsidRDefault="00DE1BA2" w:rsidP="002B3D66">
      <w:pPr>
        <w:spacing w:line="360" w:lineRule="auto"/>
        <w:ind w:firstLine="708"/>
        <w:jc w:val="center"/>
        <w:rPr>
          <w:rFonts w:cs="Times New Roman"/>
          <w:b/>
        </w:rPr>
      </w:pPr>
      <w:r w:rsidRPr="00CB19FA">
        <w:rPr>
          <w:rFonts w:cs="Times New Roman"/>
          <w:b/>
        </w:rPr>
        <w:t>Role i odpowiedzialności</w:t>
      </w:r>
    </w:p>
    <w:p w14:paraId="4E44DBF7" w14:textId="77777777" w:rsidR="002B3D66" w:rsidRPr="00CB19FA" w:rsidRDefault="002B3D66" w:rsidP="002B3D66">
      <w:pPr>
        <w:pStyle w:val="Akapitzlist"/>
        <w:numPr>
          <w:ilvl w:val="0"/>
          <w:numId w:val="10"/>
        </w:numPr>
        <w:spacing w:line="360" w:lineRule="auto"/>
        <w:rPr>
          <w:rFonts w:cs="Times New Roman"/>
          <w:szCs w:val="24"/>
        </w:rPr>
      </w:pPr>
      <w:r w:rsidRPr="00CB19FA">
        <w:rPr>
          <w:rFonts w:cs="Times New Roman"/>
          <w:szCs w:val="24"/>
        </w:rPr>
        <w:t xml:space="preserve">Za zapewnienie wdrożenia procedury, wykonywanie zadań wynikających z Procedury odpowiada Powiatowy Lekarz Weterynarii w </w:t>
      </w:r>
      <w:r w:rsidR="00D0054F">
        <w:rPr>
          <w:rFonts w:cs="Times New Roman"/>
          <w:szCs w:val="24"/>
        </w:rPr>
        <w:t>Łańcucie.</w:t>
      </w:r>
    </w:p>
    <w:p w14:paraId="42B77D34" w14:textId="77777777" w:rsidR="002B3D66" w:rsidRPr="00CB19FA" w:rsidRDefault="00DE1BA2" w:rsidP="00DE1BA2">
      <w:pPr>
        <w:pStyle w:val="Akapitzlist"/>
        <w:numPr>
          <w:ilvl w:val="0"/>
          <w:numId w:val="10"/>
        </w:numPr>
        <w:spacing w:line="360" w:lineRule="auto"/>
        <w:rPr>
          <w:rFonts w:cs="Times New Roman"/>
          <w:szCs w:val="24"/>
        </w:rPr>
      </w:pPr>
      <w:r w:rsidRPr="00CB19FA">
        <w:rPr>
          <w:rFonts w:cs="Times New Roman"/>
          <w:szCs w:val="24"/>
        </w:rPr>
        <w:t>Realizację zadań zapewniających obsługę zgłoszeń zewnętrznych Sygnalistów o naruszeniu prawa w sposób zapewniający rzetelne i niezależne rozpatrywanie zgłoszenia oraz w sposób zapewniający ochronę Sygnalisty przed działaniami o charakterze odwetowym, represyjnym, dyskryminacyjnym lub innym rodzajem niesprawiedliwego traktowania w związku z dokonanym zgłoszeniem wykonuje pełnomocnik ds. zgłoszeń zewnętrznych oraz zespół ds. postepowania wyjaśniającego i podejmowania działań następczych.</w:t>
      </w:r>
    </w:p>
    <w:p w14:paraId="144B1201" w14:textId="77777777" w:rsidR="00DE1BA2" w:rsidRPr="00CB19FA" w:rsidRDefault="00DE1BA2" w:rsidP="00DE1BA2">
      <w:pPr>
        <w:pStyle w:val="Akapitzlist"/>
        <w:numPr>
          <w:ilvl w:val="0"/>
          <w:numId w:val="10"/>
        </w:numPr>
        <w:spacing w:line="360" w:lineRule="auto"/>
        <w:rPr>
          <w:rFonts w:cs="Times New Roman"/>
          <w:szCs w:val="24"/>
        </w:rPr>
      </w:pPr>
      <w:r w:rsidRPr="00CB19FA">
        <w:rPr>
          <w:rFonts w:cs="Times New Roman"/>
          <w:szCs w:val="24"/>
        </w:rPr>
        <w:t xml:space="preserve">Do zadań pełnomocnika ds. zgłoszeń zewnętrznych </w:t>
      </w:r>
      <w:r w:rsidR="00032190">
        <w:rPr>
          <w:rFonts w:cs="Times New Roman"/>
          <w:szCs w:val="24"/>
        </w:rPr>
        <w:t xml:space="preserve">i podejmowania działań następczych </w:t>
      </w:r>
      <w:r w:rsidRPr="00CB19FA">
        <w:rPr>
          <w:rFonts w:cs="Times New Roman"/>
          <w:szCs w:val="24"/>
        </w:rPr>
        <w:t>należą:</w:t>
      </w:r>
    </w:p>
    <w:p w14:paraId="1EFE693C" w14:textId="77777777" w:rsidR="00DE1BA2" w:rsidRPr="00CB19FA" w:rsidRDefault="00DE1BA2" w:rsidP="00DE1BA2">
      <w:pPr>
        <w:pStyle w:val="Akapitzlist"/>
        <w:numPr>
          <w:ilvl w:val="0"/>
          <w:numId w:val="11"/>
        </w:numPr>
        <w:spacing w:line="360" w:lineRule="auto"/>
        <w:rPr>
          <w:rFonts w:cs="Times New Roman"/>
          <w:szCs w:val="24"/>
        </w:rPr>
      </w:pPr>
      <w:r w:rsidRPr="00CB19FA">
        <w:rPr>
          <w:rFonts w:cs="Times New Roman"/>
          <w:szCs w:val="24"/>
        </w:rPr>
        <w:t>przyjmowanie</w:t>
      </w:r>
      <w:r w:rsidR="00032190">
        <w:rPr>
          <w:rFonts w:cs="Times New Roman"/>
          <w:szCs w:val="24"/>
        </w:rPr>
        <w:t xml:space="preserve"> zgłoszeń od S</w:t>
      </w:r>
      <w:r w:rsidRPr="00CB19FA">
        <w:rPr>
          <w:rFonts w:cs="Times New Roman"/>
          <w:szCs w:val="24"/>
        </w:rPr>
        <w:t>ygnalistów zawierających informacje o naruszeniach’</w:t>
      </w:r>
    </w:p>
    <w:p w14:paraId="2117F778" w14:textId="77777777" w:rsidR="00062FF9" w:rsidRPr="00CB19FA" w:rsidRDefault="009A473C" w:rsidP="00062FF9">
      <w:pPr>
        <w:pStyle w:val="Akapitzlist"/>
        <w:numPr>
          <w:ilvl w:val="0"/>
          <w:numId w:val="11"/>
        </w:numPr>
        <w:spacing w:line="360" w:lineRule="auto"/>
        <w:rPr>
          <w:rFonts w:cs="Times New Roman"/>
          <w:szCs w:val="24"/>
        </w:rPr>
      </w:pPr>
      <w:r w:rsidRPr="00CB19FA">
        <w:rPr>
          <w:rFonts w:cs="Times New Roman"/>
          <w:szCs w:val="24"/>
        </w:rPr>
        <w:t>dokonanie wstępnej weryfikacji zgłoszenia zewnętrznego, polegającej na ustaleniu, czy zgłoszenie dotyczy informacji o naruszeniu prawa oraz na ustaleniu, czy zgłoszenie dotyczy naruszeń prawa w dziedzinie należącej do zakresu działania tego organu, a jeżeli nie należy - na ustaleniu organu publicznego właściwego do podjęcia działań następczych;</w:t>
      </w:r>
    </w:p>
    <w:p w14:paraId="2F7D73D0" w14:textId="77777777" w:rsidR="00062FF9" w:rsidRPr="00CB19FA" w:rsidRDefault="00D71DA4" w:rsidP="00062FF9">
      <w:pPr>
        <w:pStyle w:val="Akapitzlist"/>
        <w:numPr>
          <w:ilvl w:val="0"/>
          <w:numId w:val="11"/>
        </w:numPr>
        <w:spacing w:line="360" w:lineRule="auto"/>
        <w:rPr>
          <w:rFonts w:cs="Times New Roman"/>
          <w:szCs w:val="24"/>
        </w:rPr>
      </w:pPr>
      <w:r w:rsidRPr="00CB19FA">
        <w:rPr>
          <w:rFonts w:cs="Times New Roman"/>
          <w:szCs w:val="24"/>
        </w:rPr>
        <w:t>prowadzenie post</w:t>
      </w:r>
      <w:r w:rsidR="009909DF" w:rsidRPr="00CB19FA">
        <w:rPr>
          <w:rFonts w:cs="Times New Roman"/>
          <w:szCs w:val="24"/>
        </w:rPr>
        <w:t>ę</w:t>
      </w:r>
      <w:r w:rsidRPr="00CB19FA">
        <w:rPr>
          <w:rFonts w:cs="Times New Roman"/>
          <w:szCs w:val="24"/>
        </w:rPr>
        <w:t xml:space="preserve">powania wyjaśniającego dotyczącego </w:t>
      </w:r>
      <w:r w:rsidR="009909DF" w:rsidRPr="00CB19FA">
        <w:rPr>
          <w:rFonts w:cs="Times New Roman"/>
          <w:szCs w:val="24"/>
        </w:rPr>
        <w:t>rozpatrywania zgłoszeń zewnętrznych</w:t>
      </w:r>
      <w:r w:rsidR="009A473C" w:rsidRPr="00CB19FA">
        <w:rPr>
          <w:rFonts w:cs="Times New Roman"/>
          <w:szCs w:val="24"/>
        </w:rPr>
        <w:t xml:space="preserve"> - w przypadku, gdy zgłoszenie dotyczy naruszeń prawa w dziedzinie należącej do zakresu działania tego organu;</w:t>
      </w:r>
    </w:p>
    <w:p w14:paraId="7AD0B565" w14:textId="77777777" w:rsidR="00062FF9" w:rsidRPr="00CB19FA" w:rsidRDefault="009A473C" w:rsidP="00062FF9">
      <w:pPr>
        <w:pStyle w:val="Akapitzlist"/>
        <w:numPr>
          <w:ilvl w:val="0"/>
          <w:numId w:val="11"/>
        </w:numPr>
        <w:spacing w:line="360" w:lineRule="auto"/>
        <w:rPr>
          <w:rFonts w:cs="Times New Roman"/>
          <w:szCs w:val="24"/>
        </w:rPr>
      </w:pPr>
      <w:r w:rsidRPr="00CB19FA">
        <w:rPr>
          <w:rFonts w:cs="Times New Roman"/>
          <w:szCs w:val="24"/>
        </w:rPr>
        <w:t>podejmowanie działań następczych z zachowaniem należytej staranności;</w:t>
      </w:r>
    </w:p>
    <w:p w14:paraId="33CBE4CB" w14:textId="77777777" w:rsidR="00062FF9" w:rsidRPr="00CB19FA" w:rsidRDefault="00032190" w:rsidP="00062FF9">
      <w:pPr>
        <w:pStyle w:val="Akapitzlist"/>
        <w:numPr>
          <w:ilvl w:val="0"/>
          <w:numId w:val="11"/>
        </w:numPr>
        <w:spacing w:line="360" w:lineRule="auto"/>
        <w:rPr>
          <w:rFonts w:cs="Times New Roman"/>
          <w:szCs w:val="24"/>
        </w:rPr>
      </w:pPr>
      <w:r>
        <w:rPr>
          <w:rFonts w:cs="Times New Roman"/>
          <w:szCs w:val="24"/>
        </w:rPr>
        <w:t>przekazywanie S</w:t>
      </w:r>
      <w:r w:rsidR="009A473C" w:rsidRPr="00CB19FA">
        <w:rPr>
          <w:rFonts w:cs="Times New Roman"/>
          <w:szCs w:val="24"/>
        </w:rPr>
        <w:t>ygnaliście informacji  zwrotnej</w:t>
      </w:r>
      <w:r w:rsidR="00062FF9" w:rsidRPr="00CB19FA">
        <w:rPr>
          <w:rFonts w:cs="Times New Roman"/>
          <w:szCs w:val="24"/>
        </w:rPr>
        <w:t>;</w:t>
      </w:r>
    </w:p>
    <w:p w14:paraId="30151863" w14:textId="77777777" w:rsidR="00062FF9" w:rsidRPr="00CB19FA" w:rsidRDefault="009909DF" w:rsidP="00062FF9">
      <w:pPr>
        <w:pStyle w:val="Akapitzlist"/>
        <w:numPr>
          <w:ilvl w:val="0"/>
          <w:numId w:val="11"/>
        </w:numPr>
        <w:spacing w:line="360" w:lineRule="auto"/>
        <w:rPr>
          <w:rFonts w:cs="Times New Roman"/>
          <w:szCs w:val="24"/>
        </w:rPr>
      </w:pPr>
      <w:r w:rsidRPr="00CB19FA">
        <w:rPr>
          <w:rFonts w:cs="Times New Roman"/>
          <w:szCs w:val="24"/>
        </w:rPr>
        <w:t>zachowanie w tajemnicy wszelkich informacji związanych ze zgłoszeniem,</w:t>
      </w:r>
    </w:p>
    <w:p w14:paraId="3455633C" w14:textId="77777777" w:rsidR="009909DF" w:rsidRPr="00CB19FA" w:rsidRDefault="009909DF" w:rsidP="00062FF9">
      <w:pPr>
        <w:pStyle w:val="Akapitzlist"/>
        <w:numPr>
          <w:ilvl w:val="0"/>
          <w:numId w:val="11"/>
        </w:numPr>
        <w:spacing w:line="360" w:lineRule="auto"/>
        <w:rPr>
          <w:rFonts w:cs="Times New Roman"/>
          <w:szCs w:val="24"/>
        </w:rPr>
      </w:pPr>
      <w:r w:rsidRPr="00CB19FA">
        <w:rPr>
          <w:rFonts w:cs="Times New Roman"/>
          <w:szCs w:val="24"/>
        </w:rPr>
        <w:lastRenderedPageBreak/>
        <w:t>prowadzenie rejestru zgłoszeń zewnętrznych.</w:t>
      </w:r>
    </w:p>
    <w:p w14:paraId="4ACCC365" w14:textId="77777777" w:rsidR="009909DF" w:rsidRPr="00CB19FA" w:rsidRDefault="009909DF" w:rsidP="009909DF">
      <w:pPr>
        <w:pStyle w:val="Akapitzlist"/>
        <w:numPr>
          <w:ilvl w:val="0"/>
          <w:numId w:val="10"/>
        </w:numPr>
        <w:spacing w:line="360" w:lineRule="auto"/>
        <w:rPr>
          <w:rFonts w:cs="Times New Roman"/>
          <w:szCs w:val="24"/>
        </w:rPr>
      </w:pPr>
      <w:r w:rsidRPr="00CB19FA">
        <w:rPr>
          <w:rFonts w:cs="Times New Roman"/>
          <w:szCs w:val="24"/>
        </w:rPr>
        <w:t xml:space="preserve">Pełnomocnik ds. zgłoszeń zewnętrznych </w:t>
      </w:r>
      <w:r w:rsidR="00062FF9" w:rsidRPr="00CB19FA">
        <w:rPr>
          <w:rFonts w:cs="Times New Roman"/>
          <w:szCs w:val="24"/>
        </w:rPr>
        <w:t xml:space="preserve">i podejmowania działań następczych </w:t>
      </w:r>
      <w:r w:rsidRPr="00CB19FA">
        <w:rPr>
          <w:rFonts w:cs="Times New Roman"/>
          <w:szCs w:val="24"/>
        </w:rPr>
        <w:t xml:space="preserve">jest powoływany przez Powiatowego Lekarza Weterynarii w </w:t>
      </w:r>
      <w:r w:rsidR="00D0054F">
        <w:rPr>
          <w:rFonts w:cs="Times New Roman"/>
          <w:szCs w:val="24"/>
        </w:rPr>
        <w:t>Łancucie</w:t>
      </w:r>
      <w:r w:rsidRPr="00CB19FA">
        <w:rPr>
          <w:rFonts w:cs="Times New Roman"/>
          <w:szCs w:val="24"/>
        </w:rPr>
        <w:t xml:space="preserve"> na okres 3 lat spośród pracowników Inspektoratu, po uzyskaniu uprzedniej zgody.</w:t>
      </w:r>
    </w:p>
    <w:p w14:paraId="2C70E849" w14:textId="77777777" w:rsidR="005A4766" w:rsidRPr="00CB19FA" w:rsidRDefault="005A4766" w:rsidP="005A4766">
      <w:pPr>
        <w:spacing w:line="360" w:lineRule="auto"/>
        <w:jc w:val="both"/>
        <w:rPr>
          <w:rFonts w:cs="Times New Roman"/>
        </w:rPr>
      </w:pPr>
    </w:p>
    <w:p w14:paraId="028C1642" w14:textId="77777777" w:rsidR="005A4766" w:rsidRPr="00CB19FA" w:rsidRDefault="00062FF9" w:rsidP="00056C5F">
      <w:pPr>
        <w:spacing w:line="360" w:lineRule="auto"/>
        <w:ind w:firstLine="708"/>
        <w:jc w:val="center"/>
        <w:rPr>
          <w:rFonts w:cs="Times New Roman"/>
          <w:color w:val="000000"/>
        </w:rPr>
      </w:pPr>
      <w:r w:rsidRPr="00CB19FA">
        <w:rPr>
          <w:rFonts w:cs="Times New Roman"/>
          <w:color w:val="000000"/>
        </w:rPr>
        <w:t>§ 6</w:t>
      </w:r>
      <w:r w:rsidR="00056C5F" w:rsidRPr="00CB19FA">
        <w:rPr>
          <w:rFonts w:cs="Times New Roman"/>
          <w:color w:val="000000"/>
        </w:rPr>
        <w:t>.</w:t>
      </w:r>
    </w:p>
    <w:p w14:paraId="533E9E5E" w14:textId="77777777" w:rsidR="00056C5F" w:rsidRPr="00CB19FA" w:rsidRDefault="00056C5F" w:rsidP="00056C5F">
      <w:pPr>
        <w:spacing w:line="360" w:lineRule="auto"/>
        <w:ind w:firstLine="708"/>
        <w:jc w:val="center"/>
        <w:rPr>
          <w:rFonts w:cs="Times New Roman"/>
          <w:b/>
          <w:color w:val="000000"/>
        </w:rPr>
      </w:pPr>
      <w:r w:rsidRPr="00CB19FA">
        <w:rPr>
          <w:rFonts w:cs="Times New Roman"/>
          <w:b/>
          <w:color w:val="000000"/>
        </w:rPr>
        <w:t>Zgłoszenie zewnętrzne i kanały zgłoszeń</w:t>
      </w:r>
    </w:p>
    <w:p w14:paraId="244E656D" w14:textId="77777777" w:rsidR="00056C5F" w:rsidRPr="00CB19FA" w:rsidRDefault="00056C5F" w:rsidP="005A4766">
      <w:pPr>
        <w:pStyle w:val="Akapitzlist"/>
        <w:numPr>
          <w:ilvl w:val="0"/>
          <w:numId w:val="14"/>
        </w:numPr>
        <w:spacing w:line="360" w:lineRule="auto"/>
        <w:rPr>
          <w:rFonts w:cs="Times New Roman"/>
          <w:szCs w:val="24"/>
        </w:rPr>
      </w:pPr>
      <w:r w:rsidRPr="00CB19FA">
        <w:rPr>
          <w:rFonts w:cs="Times New Roman"/>
          <w:szCs w:val="24"/>
        </w:rPr>
        <w:t>Sygnalista może dokonać zgłoszenia za pomocą następujących kanałów zgłoszenia:</w:t>
      </w:r>
    </w:p>
    <w:p w14:paraId="6E95D8F1" w14:textId="77777777" w:rsidR="00056C5F" w:rsidRPr="00CB19FA" w:rsidRDefault="00056C5F" w:rsidP="00787ACD">
      <w:pPr>
        <w:pStyle w:val="Akapitzlist"/>
        <w:numPr>
          <w:ilvl w:val="0"/>
          <w:numId w:val="15"/>
        </w:numPr>
        <w:spacing w:line="360" w:lineRule="auto"/>
        <w:rPr>
          <w:rFonts w:cs="Times New Roman"/>
          <w:szCs w:val="24"/>
        </w:rPr>
      </w:pPr>
      <w:r w:rsidRPr="00CB19FA">
        <w:rPr>
          <w:rFonts w:cs="Times New Roman"/>
          <w:szCs w:val="24"/>
        </w:rPr>
        <w:t>w formie listownej na adres Inspektoratu:</w:t>
      </w:r>
      <w:r w:rsidR="00787ACD" w:rsidRPr="00CB19FA">
        <w:rPr>
          <w:rFonts w:cs="Times New Roman"/>
          <w:szCs w:val="24"/>
        </w:rPr>
        <w:t xml:space="preserve"> Powiatowy Inspektorat Weterynarii</w:t>
      </w:r>
      <w:r w:rsidR="00D531D2">
        <w:rPr>
          <w:rFonts w:cs="Times New Roman"/>
          <w:szCs w:val="24"/>
        </w:rPr>
        <w:t xml:space="preserve"> w Łańcucie</w:t>
      </w:r>
      <w:r w:rsidR="00787ACD" w:rsidRPr="00CB19FA">
        <w:rPr>
          <w:rFonts w:cs="Times New Roman"/>
          <w:szCs w:val="24"/>
        </w:rPr>
        <w:t xml:space="preserve">, </w:t>
      </w:r>
      <w:r w:rsidR="00D0054F">
        <w:rPr>
          <w:rFonts w:cs="Times New Roman"/>
          <w:szCs w:val="24"/>
        </w:rPr>
        <w:t>ul. Cetnarskiego 31, 37-100 Łańcut</w:t>
      </w:r>
      <w:r w:rsidR="00787ACD" w:rsidRPr="00CB19FA">
        <w:rPr>
          <w:rFonts w:cs="Times New Roman"/>
          <w:szCs w:val="24"/>
        </w:rPr>
        <w:t>, z dopiskiem  na kopercie „zgłoszenie nieprawidłowości – nie otwierać”,</w:t>
      </w:r>
    </w:p>
    <w:p w14:paraId="05B0874C" w14:textId="0A7F9FF6" w:rsidR="00787ACD" w:rsidRPr="00CB19FA" w:rsidRDefault="00787ACD" w:rsidP="00787ACD">
      <w:pPr>
        <w:pStyle w:val="Akapitzlist"/>
        <w:numPr>
          <w:ilvl w:val="0"/>
          <w:numId w:val="15"/>
        </w:numPr>
        <w:spacing w:line="360" w:lineRule="auto"/>
        <w:rPr>
          <w:rFonts w:cs="Times New Roman"/>
          <w:szCs w:val="24"/>
        </w:rPr>
      </w:pPr>
      <w:r w:rsidRPr="00CB19FA">
        <w:rPr>
          <w:rFonts w:cs="Times New Roman"/>
          <w:szCs w:val="24"/>
        </w:rPr>
        <w:t>za pomocą poczty elektronicznej na adres:</w:t>
      </w:r>
      <w:r w:rsidR="008A7110">
        <w:rPr>
          <w:rFonts w:cs="Times New Roman"/>
          <w:szCs w:val="24"/>
        </w:rPr>
        <w:t>lancut.piw@wetgiw.gov.pl</w:t>
      </w:r>
    </w:p>
    <w:p w14:paraId="604317E5" w14:textId="77777777" w:rsidR="00787ACD" w:rsidRPr="00CB19FA" w:rsidRDefault="00787ACD" w:rsidP="005A4766">
      <w:pPr>
        <w:pStyle w:val="Akapitzlist"/>
        <w:numPr>
          <w:ilvl w:val="0"/>
          <w:numId w:val="15"/>
        </w:numPr>
        <w:spacing w:line="360" w:lineRule="auto"/>
        <w:rPr>
          <w:rFonts w:cs="Times New Roman"/>
          <w:szCs w:val="24"/>
        </w:rPr>
      </w:pPr>
      <w:r w:rsidRPr="00CB19FA">
        <w:rPr>
          <w:rFonts w:cs="Times New Roman"/>
          <w:szCs w:val="24"/>
        </w:rPr>
        <w:t xml:space="preserve">ustnie. Zgłoszenie ustne </w:t>
      </w:r>
      <w:r w:rsidR="005A4766" w:rsidRPr="00CB19FA">
        <w:rPr>
          <w:rFonts w:cs="Times New Roman"/>
          <w:szCs w:val="24"/>
        </w:rPr>
        <w:t>może być dokonane telefonicznie lub za pośrednictwem środków komunikacji elektronicznej w rozumieniu art. 2 pkt 5 ustawy z dnia 18 lipca 2002 r. o świadczeniu usług drogą elektronic</w:t>
      </w:r>
      <w:r w:rsidRPr="00CB19FA">
        <w:rPr>
          <w:rFonts w:cs="Times New Roman"/>
          <w:szCs w:val="24"/>
        </w:rPr>
        <w:t>zną (Dz. U. z 2020 r. poz. 344) albo podczas bezpośredniego spotkania.</w:t>
      </w:r>
    </w:p>
    <w:p w14:paraId="08F88942" w14:textId="77777777" w:rsidR="00787ACD" w:rsidRPr="00CB19FA" w:rsidRDefault="005A4766" w:rsidP="005A4766">
      <w:pPr>
        <w:pStyle w:val="Akapitzlist"/>
        <w:numPr>
          <w:ilvl w:val="0"/>
          <w:numId w:val="14"/>
        </w:numPr>
        <w:spacing w:line="360" w:lineRule="auto"/>
        <w:rPr>
          <w:rFonts w:cs="Times New Roman"/>
          <w:szCs w:val="24"/>
        </w:rPr>
      </w:pPr>
      <w:r w:rsidRPr="00032190">
        <w:rPr>
          <w:rFonts w:cs="Times New Roman"/>
          <w:bCs/>
          <w:szCs w:val="24"/>
        </w:rPr>
        <w:t>Zgłoszenie ustne dokonane</w:t>
      </w:r>
      <w:r w:rsidRPr="00CB19FA">
        <w:rPr>
          <w:rFonts w:cs="Times New Roman"/>
          <w:szCs w:val="24"/>
        </w:rPr>
        <w:t xml:space="preserve"> za pośrednictwem nienagrywanej linii telefonicznej lub innego nienagrywanego systemu komunikacji głosowej jest dokumentowane w </w:t>
      </w:r>
      <w:r w:rsidRPr="00032190">
        <w:rPr>
          <w:rFonts w:cs="Times New Roman"/>
          <w:bCs/>
          <w:szCs w:val="24"/>
        </w:rPr>
        <w:t>formie protokołu</w:t>
      </w:r>
      <w:r w:rsidRPr="00CB19FA">
        <w:rPr>
          <w:rFonts w:cs="Times New Roman"/>
          <w:szCs w:val="24"/>
        </w:rPr>
        <w:t xml:space="preserve"> rozmowy, odtwarzającego dokładny jej przebieg, sporządzonego przez osobę przyjmującą. Sygnalista może dokonać sprawdzenia, poprawienia i zatwierdzenia protokołu rozmowy przez ich podpisanie.</w:t>
      </w:r>
    </w:p>
    <w:p w14:paraId="41B64D04" w14:textId="77777777" w:rsidR="005A4766" w:rsidRPr="00CB19FA" w:rsidRDefault="00032190" w:rsidP="005A4766">
      <w:pPr>
        <w:pStyle w:val="Akapitzlist"/>
        <w:numPr>
          <w:ilvl w:val="0"/>
          <w:numId w:val="14"/>
        </w:numPr>
        <w:spacing w:line="360" w:lineRule="auto"/>
        <w:rPr>
          <w:rFonts w:cs="Times New Roman"/>
          <w:szCs w:val="24"/>
        </w:rPr>
      </w:pPr>
      <w:r>
        <w:rPr>
          <w:rFonts w:cs="Times New Roman"/>
          <w:szCs w:val="24"/>
        </w:rPr>
        <w:t>Na wniosek S</w:t>
      </w:r>
      <w:r w:rsidR="005A4766" w:rsidRPr="00CB19FA">
        <w:rPr>
          <w:rFonts w:cs="Times New Roman"/>
          <w:szCs w:val="24"/>
        </w:rPr>
        <w:t>ygnalisty zgłoszenie ustne może być dokonane podczas bezpośredniego spotkania zorganizowanego w terminie 14 dni od dnia otrzymania takiego wnios</w:t>
      </w:r>
      <w:r>
        <w:rPr>
          <w:rFonts w:cs="Times New Roman"/>
          <w:szCs w:val="24"/>
        </w:rPr>
        <w:t>ku. W takim przypadku za zgodą S</w:t>
      </w:r>
      <w:r w:rsidR="005A4766" w:rsidRPr="00CB19FA">
        <w:rPr>
          <w:rFonts w:cs="Times New Roman"/>
          <w:szCs w:val="24"/>
        </w:rPr>
        <w:t xml:space="preserve">ygnalisty zgłoszenie jest dokumentowane w </w:t>
      </w:r>
      <w:r w:rsidR="005A4766" w:rsidRPr="00032190">
        <w:rPr>
          <w:rFonts w:cs="Times New Roman"/>
          <w:bCs/>
          <w:szCs w:val="24"/>
        </w:rPr>
        <w:t>formie protokołu spotkania</w:t>
      </w:r>
      <w:r w:rsidR="005A4766" w:rsidRPr="00CB19FA">
        <w:rPr>
          <w:rFonts w:cs="Times New Roman"/>
          <w:b/>
          <w:bCs/>
          <w:szCs w:val="24"/>
        </w:rPr>
        <w:t>,</w:t>
      </w:r>
      <w:r w:rsidR="005A4766" w:rsidRPr="00CB19FA">
        <w:rPr>
          <w:rFonts w:cs="Times New Roman"/>
          <w:szCs w:val="24"/>
        </w:rPr>
        <w:t xml:space="preserve"> odtwarzającego jego dokładny przebieg, przygotowanego przez lub osobę, przyjmującą. Sygnalista może dokonać sprawdzenia, poprawienia i zatwierdzenia protokołu spotkania przez jego podpisanie.</w:t>
      </w:r>
    </w:p>
    <w:p w14:paraId="09B57A75" w14:textId="77777777" w:rsidR="00062FF9" w:rsidRPr="00CB19FA" w:rsidRDefault="00062FF9" w:rsidP="005A4766">
      <w:pPr>
        <w:pStyle w:val="Akapitzlist"/>
        <w:numPr>
          <w:ilvl w:val="0"/>
          <w:numId w:val="14"/>
        </w:numPr>
        <w:spacing w:line="360" w:lineRule="auto"/>
        <w:rPr>
          <w:rFonts w:cs="Times New Roman"/>
          <w:szCs w:val="24"/>
        </w:rPr>
      </w:pPr>
      <w:r w:rsidRPr="00CB19FA">
        <w:rPr>
          <w:rFonts w:cs="Times New Roman"/>
          <w:szCs w:val="24"/>
        </w:rPr>
        <w:t>Dostęp do kanałów zgłaszania posiada pełnomocnik ds. zgłoszeń i podejmowania działań następczych.</w:t>
      </w:r>
    </w:p>
    <w:p w14:paraId="1227927A" w14:textId="77777777" w:rsidR="00062FF9" w:rsidRPr="00CB19FA" w:rsidRDefault="00062FF9" w:rsidP="005A4766">
      <w:pPr>
        <w:pStyle w:val="Akapitzlist"/>
        <w:numPr>
          <w:ilvl w:val="0"/>
          <w:numId w:val="14"/>
        </w:numPr>
        <w:spacing w:line="360" w:lineRule="auto"/>
        <w:rPr>
          <w:rFonts w:cs="Times New Roman"/>
          <w:szCs w:val="24"/>
        </w:rPr>
      </w:pPr>
      <w:r w:rsidRPr="00CB19FA">
        <w:rPr>
          <w:rFonts w:cs="Times New Roman"/>
          <w:szCs w:val="24"/>
        </w:rPr>
        <w:t>Dostęp do informacji przek</w:t>
      </w:r>
      <w:r w:rsidR="00032190">
        <w:rPr>
          <w:rFonts w:cs="Times New Roman"/>
          <w:szCs w:val="24"/>
        </w:rPr>
        <w:t>azanej przez S</w:t>
      </w:r>
      <w:r w:rsidRPr="00CB19FA">
        <w:rPr>
          <w:rFonts w:cs="Times New Roman"/>
          <w:szCs w:val="24"/>
        </w:rPr>
        <w:t>ygnalistę mają tylko osoby posiadający upoważnienie pisemne do przetwarzania danych zawartych w zgłoszeniu.</w:t>
      </w:r>
    </w:p>
    <w:p w14:paraId="132B2019" w14:textId="77777777" w:rsidR="00062FF9" w:rsidRPr="00CB19FA" w:rsidRDefault="00062FF9" w:rsidP="005A4766">
      <w:pPr>
        <w:pStyle w:val="Akapitzlist"/>
        <w:numPr>
          <w:ilvl w:val="0"/>
          <w:numId w:val="14"/>
        </w:numPr>
        <w:spacing w:line="360" w:lineRule="auto"/>
        <w:rPr>
          <w:rFonts w:cs="Times New Roman"/>
          <w:szCs w:val="24"/>
        </w:rPr>
      </w:pPr>
      <w:r w:rsidRPr="00CB19FA">
        <w:rPr>
          <w:rFonts w:cs="Times New Roman"/>
          <w:szCs w:val="24"/>
        </w:rPr>
        <w:t>Jeżeli osoba nieupoważniona odebrała zgłoszenie zobowiązana jest do przekazania informacji o naruszeniu pełnomocnikowi ds. zgłoszeń zewnętrznych i podejmowania działań następczych i powinna złożyć oświadczenie o zachowaniu poufności.</w:t>
      </w:r>
    </w:p>
    <w:p w14:paraId="787B2762" w14:textId="77777777" w:rsidR="00062FF9" w:rsidRPr="00CB19FA" w:rsidRDefault="00062FF9" w:rsidP="00062FF9">
      <w:pPr>
        <w:pStyle w:val="Akapitzlist"/>
        <w:spacing w:line="360" w:lineRule="auto"/>
        <w:rPr>
          <w:rFonts w:cs="Times New Roman"/>
          <w:szCs w:val="24"/>
        </w:rPr>
      </w:pPr>
    </w:p>
    <w:p w14:paraId="27A2E5AC" w14:textId="77777777" w:rsidR="00062FF9" w:rsidRPr="00CB19FA" w:rsidRDefault="00062FF9" w:rsidP="00062FF9">
      <w:pPr>
        <w:spacing w:line="360" w:lineRule="auto"/>
        <w:ind w:firstLine="708"/>
        <w:jc w:val="center"/>
        <w:rPr>
          <w:rFonts w:cs="Times New Roman"/>
        </w:rPr>
      </w:pPr>
      <w:r w:rsidRPr="00CB19FA">
        <w:rPr>
          <w:rFonts w:cs="Times New Roman"/>
        </w:rPr>
        <w:t>§ 7.</w:t>
      </w:r>
    </w:p>
    <w:p w14:paraId="2F51AFC2" w14:textId="77777777" w:rsidR="00062FF9" w:rsidRPr="00CB19FA" w:rsidRDefault="00062FF9" w:rsidP="00062FF9">
      <w:pPr>
        <w:spacing w:line="360" w:lineRule="auto"/>
        <w:ind w:firstLine="708"/>
        <w:jc w:val="center"/>
        <w:rPr>
          <w:rFonts w:cs="Times New Roman"/>
          <w:b/>
        </w:rPr>
      </w:pPr>
      <w:r w:rsidRPr="00CB19FA">
        <w:rPr>
          <w:rFonts w:cs="Times New Roman"/>
          <w:b/>
        </w:rPr>
        <w:t>Treść z</w:t>
      </w:r>
      <w:r w:rsidR="003E6377" w:rsidRPr="00CB19FA">
        <w:rPr>
          <w:rFonts w:cs="Times New Roman"/>
          <w:b/>
        </w:rPr>
        <w:t>g</w:t>
      </w:r>
      <w:r w:rsidRPr="00CB19FA">
        <w:rPr>
          <w:rFonts w:cs="Times New Roman"/>
          <w:b/>
        </w:rPr>
        <w:t>łoszenia</w:t>
      </w:r>
      <w:r w:rsidR="00C60800" w:rsidRPr="00CB19FA">
        <w:rPr>
          <w:rFonts w:cs="Times New Roman"/>
          <w:b/>
        </w:rPr>
        <w:t xml:space="preserve"> </w:t>
      </w:r>
    </w:p>
    <w:p w14:paraId="6BD068C3" w14:textId="77777777" w:rsidR="003E6377" w:rsidRPr="00CB19FA" w:rsidRDefault="003E6377" w:rsidP="003E6377">
      <w:pPr>
        <w:pStyle w:val="Akapitzlist"/>
        <w:numPr>
          <w:ilvl w:val="0"/>
          <w:numId w:val="17"/>
        </w:numPr>
        <w:spacing w:line="360" w:lineRule="auto"/>
        <w:rPr>
          <w:rFonts w:cs="Times New Roman"/>
          <w:szCs w:val="24"/>
        </w:rPr>
      </w:pPr>
      <w:r w:rsidRPr="00CB19FA">
        <w:rPr>
          <w:rFonts w:cs="Times New Roman"/>
          <w:szCs w:val="24"/>
        </w:rPr>
        <w:t xml:space="preserve">Zgłoszenie naruszeń sygnalisty w szczególności powinno zawierać: </w:t>
      </w:r>
    </w:p>
    <w:p w14:paraId="354FDF07" w14:textId="77777777" w:rsidR="003E6377" w:rsidRPr="00CB19FA" w:rsidRDefault="003E6377" w:rsidP="003E6377">
      <w:pPr>
        <w:pStyle w:val="Akapitzlist"/>
        <w:numPr>
          <w:ilvl w:val="0"/>
          <w:numId w:val="18"/>
        </w:numPr>
        <w:spacing w:line="360" w:lineRule="auto"/>
        <w:rPr>
          <w:rFonts w:cs="Times New Roman"/>
          <w:szCs w:val="24"/>
        </w:rPr>
      </w:pPr>
      <w:r w:rsidRPr="00CB19FA">
        <w:rPr>
          <w:rFonts w:cs="Times New Roman"/>
          <w:szCs w:val="24"/>
        </w:rPr>
        <w:t xml:space="preserve">opis przedmiotu stwierdzonych nieprawidłowości bądź naruszenia prawa z podaniem </w:t>
      </w:r>
      <w:r w:rsidR="003E20A2" w:rsidRPr="00CB19FA">
        <w:rPr>
          <w:rFonts w:cs="Times New Roman"/>
          <w:szCs w:val="24"/>
        </w:rPr>
        <w:t>możliwych okoliczności/dowodów potwierdzających powyższe,</w:t>
      </w:r>
    </w:p>
    <w:p w14:paraId="542BCF75" w14:textId="77777777" w:rsidR="003E6377" w:rsidRPr="00CB19FA" w:rsidRDefault="003E6377" w:rsidP="003E6377">
      <w:pPr>
        <w:pStyle w:val="Akapitzlist"/>
        <w:numPr>
          <w:ilvl w:val="0"/>
          <w:numId w:val="18"/>
        </w:numPr>
        <w:spacing w:line="360" w:lineRule="auto"/>
        <w:rPr>
          <w:rFonts w:cs="Times New Roman"/>
          <w:szCs w:val="24"/>
        </w:rPr>
      </w:pPr>
      <w:r w:rsidRPr="00CB19FA">
        <w:rPr>
          <w:rFonts w:cs="Times New Roman"/>
          <w:szCs w:val="24"/>
        </w:rPr>
        <w:t>wskazanie osoby, która dokonała, zamierza dokonać naruszenia,</w:t>
      </w:r>
    </w:p>
    <w:p w14:paraId="2FC29305" w14:textId="77777777" w:rsidR="003E6377" w:rsidRPr="00CB19FA" w:rsidRDefault="003E6377" w:rsidP="003E6377">
      <w:pPr>
        <w:pStyle w:val="Akapitzlist"/>
        <w:numPr>
          <w:ilvl w:val="0"/>
          <w:numId w:val="18"/>
        </w:numPr>
        <w:spacing w:line="360" w:lineRule="auto"/>
        <w:rPr>
          <w:rFonts w:cs="Times New Roman"/>
          <w:szCs w:val="24"/>
        </w:rPr>
      </w:pPr>
      <w:r w:rsidRPr="00CB19FA">
        <w:rPr>
          <w:rFonts w:cs="Times New Roman"/>
          <w:szCs w:val="24"/>
        </w:rPr>
        <w:t>dane umożliwiające</w:t>
      </w:r>
      <w:r w:rsidR="00032190">
        <w:rPr>
          <w:rFonts w:cs="Times New Roman"/>
          <w:szCs w:val="24"/>
        </w:rPr>
        <w:t xml:space="preserve"> kontakt, jeżeli S</w:t>
      </w:r>
      <w:r w:rsidRPr="00CB19FA">
        <w:rPr>
          <w:rFonts w:cs="Times New Roman"/>
          <w:szCs w:val="24"/>
        </w:rPr>
        <w:t>ygnalista chce otrzymać informację zwrotną w związku z dokonanym zgłoszeniem, a także uzyskania informacji o ostatecznym wyniku postepowania wyjaśniającego wszczętego w związku z dokonanym zgłoszeniem</w:t>
      </w:r>
      <w:r w:rsidR="003E20A2" w:rsidRPr="00CB19FA">
        <w:rPr>
          <w:rFonts w:cs="Times New Roman"/>
          <w:szCs w:val="24"/>
        </w:rPr>
        <w:t>.</w:t>
      </w:r>
    </w:p>
    <w:p w14:paraId="568F06A6" w14:textId="77777777" w:rsidR="003E20A2" w:rsidRPr="00CB19FA" w:rsidRDefault="00032190" w:rsidP="003E6377">
      <w:pPr>
        <w:pStyle w:val="Akapitzlist"/>
        <w:numPr>
          <w:ilvl w:val="0"/>
          <w:numId w:val="18"/>
        </w:numPr>
        <w:spacing w:line="360" w:lineRule="auto"/>
        <w:rPr>
          <w:rFonts w:cs="Times New Roman"/>
          <w:szCs w:val="24"/>
        </w:rPr>
      </w:pPr>
      <w:r>
        <w:rPr>
          <w:rFonts w:cs="Times New Roman"/>
          <w:szCs w:val="24"/>
        </w:rPr>
        <w:t>S</w:t>
      </w:r>
      <w:r w:rsidR="003E20A2" w:rsidRPr="00CB19FA">
        <w:rPr>
          <w:rFonts w:cs="Times New Roman"/>
          <w:szCs w:val="24"/>
        </w:rPr>
        <w:t>ygnalista na bieżąco może uzupełnić informacje dotyczące przekazanego naruszenia o dodatkowe dowody lub inne ważne zagadnienia mające wpływ na ocenę zgłoszenia.</w:t>
      </w:r>
    </w:p>
    <w:p w14:paraId="47FEF45B" w14:textId="77777777" w:rsidR="00BF7B8A" w:rsidRPr="00CB19FA" w:rsidRDefault="003E20A2" w:rsidP="00BF7B8A">
      <w:pPr>
        <w:pStyle w:val="Akapitzlist"/>
        <w:numPr>
          <w:ilvl w:val="0"/>
          <w:numId w:val="17"/>
        </w:numPr>
        <w:spacing w:line="360" w:lineRule="auto"/>
        <w:rPr>
          <w:rFonts w:cs="Times New Roman"/>
          <w:szCs w:val="24"/>
        </w:rPr>
      </w:pPr>
      <w:r w:rsidRPr="00CB19FA">
        <w:rPr>
          <w:rFonts w:cs="Times New Roman"/>
          <w:szCs w:val="24"/>
        </w:rPr>
        <w:t>Wzór zgłoszenia naruszenia prawa określa załą</w:t>
      </w:r>
      <w:r w:rsidR="00BF7B8A" w:rsidRPr="00CB19FA">
        <w:rPr>
          <w:rFonts w:cs="Times New Roman"/>
          <w:szCs w:val="24"/>
        </w:rPr>
        <w:t>cznik nr 2</w:t>
      </w:r>
      <w:r w:rsidRPr="00CB19FA">
        <w:rPr>
          <w:rFonts w:cs="Times New Roman"/>
          <w:szCs w:val="24"/>
        </w:rPr>
        <w:t xml:space="preserve"> do procedury.</w:t>
      </w:r>
    </w:p>
    <w:p w14:paraId="1AF13009" w14:textId="77777777" w:rsidR="005A4766" w:rsidRPr="00CB19FA" w:rsidRDefault="00BF7B8A" w:rsidP="00BF7B8A">
      <w:pPr>
        <w:spacing w:line="360" w:lineRule="auto"/>
        <w:jc w:val="center"/>
        <w:rPr>
          <w:rFonts w:cs="Times New Roman"/>
          <w:color w:val="000000"/>
        </w:rPr>
      </w:pPr>
      <w:r w:rsidRPr="00CB19FA">
        <w:rPr>
          <w:rFonts w:cs="Times New Roman"/>
          <w:color w:val="000000"/>
        </w:rPr>
        <w:t>§ 8.</w:t>
      </w:r>
    </w:p>
    <w:p w14:paraId="31CC8F1B" w14:textId="77777777" w:rsidR="00BF7B8A" w:rsidRPr="00CB19FA" w:rsidRDefault="00BF7B8A" w:rsidP="00BF7B8A">
      <w:pPr>
        <w:spacing w:line="360" w:lineRule="auto"/>
        <w:ind w:firstLine="708"/>
        <w:jc w:val="center"/>
        <w:rPr>
          <w:rFonts w:cs="Times New Roman"/>
          <w:b/>
        </w:rPr>
      </w:pPr>
      <w:r w:rsidRPr="00CB19FA">
        <w:rPr>
          <w:rFonts w:cs="Times New Roman"/>
          <w:b/>
        </w:rPr>
        <w:t>Procedura rozpatrywania zgłoszeń</w:t>
      </w:r>
    </w:p>
    <w:p w14:paraId="0F9ABD61" w14:textId="77777777" w:rsidR="00C60800" w:rsidRPr="00CB19FA" w:rsidRDefault="00BF7B8A" w:rsidP="00C60800">
      <w:pPr>
        <w:pStyle w:val="Akapitzlist"/>
        <w:numPr>
          <w:ilvl w:val="0"/>
          <w:numId w:val="20"/>
        </w:numPr>
        <w:spacing w:line="360" w:lineRule="auto"/>
        <w:rPr>
          <w:rFonts w:cs="Times New Roman"/>
          <w:color w:val="000000"/>
          <w:szCs w:val="24"/>
        </w:rPr>
      </w:pPr>
      <w:r w:rsidRPr="00CB19FA">
        <w:rPr>
          <w:rFonts w:cs="Times New Roman"/>
          <w:color w:val="000000"/>
          <w:szCs w:val="24"/>
        </w:rPr>
        <w:t>Zgłoszenia naruszeń prawa są przyjmowane i weryfikowane przez upoważnionego pełnomocnika ds. zgłoszeń i podejmowania działań następczych. Wzór upoważnienia określa załącznik nr 1 do procedury.</w:t>
      </w:r>
    </w:p>
    <w:p w14:paraId="3E5FD90D" w14:textId="77777777" w:rsidR="004543D0" w:rsidRPr="00CB19FA" w:rsidRDefault="00C60800" w:rsidP="004543D0">
      <w:pPr>
        <w:pStyle w:val="Akapitzlist"/>
        <w:numPr>
          <w:ilvl w:val="0"/>
          <w:numId w:val="20"/>
        </w:numPr>
        <w:spacing w:line="360" w:lineRule="auto"/>
        <w:rPr>
          <w:rFonts w:cs="Times New Roman"/>
          <w:color w:val="000000"/>
          <w:szCs w:val="24"/>
        </w:rPr>
      </w:pPr>
      <w:r w:rsidRPr="00CB19FA">
        <w:rPr>
          <w:rFonts w:cs="Times New Roman"/>
          <w:szCs w:val="24"/>
        </w:rPr>
        <w:t>Pełnomocnik ds. zgłoszeń zewnętrznych i podejmowania działań następczych zobowiązany j</w:t>
      </w:r>
      <w:r w:rsidR="004543D0" w:rsidRPr="00CB19FA">
        <w:rPr>
          <w:rFonts w:cs="Times New Roman"/>
          <w:szCs w:val="24"/>
        </w:rPr>
        <w:t>est do:</w:t>
      </w:r>
    </w:p>
    <w:p w14:paraId="7E16A501" w14:textId="77777777" w:rsidR="00C60800" w:rsidRPr="00CB19FA" w:rsidRDefault="004543D0" w:rsidP="004543D0">
      <w:pPr>
        <w:pStyle w:val="Akapitzlist"/>
        <w:numPr>
          <w:ilvl w:val="0"/>
          <w:numId w:val="19"/>
        </w:numPr>
        <w:spacing w:line="360" w:lineRule="auto"/>
        <w:rPr>
          <w:rFonts w:cs="Times New Roman"/>
          <w:color w:val="000000"/>
          <w:szCs w:val="24"/>
        </w:rPr>
      </w:pPr>
      <w:r w:rsidRPr="00CB19FA">
        <w:rPr>
          <w:rFonts w:cs="Times New Roman"/>
          <w:szCs w:val="24"/>
        </w:rPr>
        <w:t>wstępnej weryfikacji zgłoszenia, potwierdzenia zgłosz</w:t>
      </w:r>
      <w:r w:rsidR="00032190">
        <w:rPr>
          <w:rFonts w:cs="Times New Roman"/>
          <w:szCs w:val="24"/>
        </w:rPr>
        <w:t>enia nieprawidłowości zgodnie z</w:t>
      </w:r>
      <w:r w:rsidRPr="00CB19FA">
        <w:rPr>
          <w:rFonts w:cs="Times New Roman"/>
          <w:szCs w:val="24"/>
        </w:rPr>
        <w:t>e wzorem stanowiącym załącznik nr 3 do procedury,</w:t>
      </w:r>
    </w:p>
    <w:p w14:paraId="45C51D09" w14:textId="77777777" w:rsidR="00C60800" w:rsidRPr="00CB19FA" w:rsidRDefault="00C60800" w:rsidP="00C60800">
      <w:pPr>
        <w:numPr>
          <w:ilvl w:val="0"/>
          <w:numId w:val="19"/>
        </w:numPr>
        <w:suppressAutoHyphens w:val="0"/>
        <w:spacing w:line="360" w:lineRule="auto"/>
        <w:contextualSpacing/>
        <w:jc w:val="both"/>
        <w:rPr>
          <w:rFonts w:eastAsiaTheme="minorHAnsi" w:cs="Times New Roman"/>
          <w:color w:val="000000" w:themeColor="text1"/>
          <w:lang w:eastAsia="en-US" w:bidi="ar-SA"/>
          <w14:ligatures w14:val="standardContextual"/>
        </w:rPr>
      </w:pPr>
      <w:r w:rsidRPr="00CB19FA">
        <w:rPr>
          <w:rFonts w:eastAsiaTheme="minorHAnsi" w:cs="Times New Roman"/>
          <w:color w:val="000000" w:themeColor="text1"/>
          <w:lang w:eastAsia="en-US" w:bidi="ar-SA"/>
          <w14:ligatures w14:val="standardContextual"/>
        </w:rPr>
        <w:t xml:space="preserve">potwierdzenia </w:t>
      </w:r>
      <w:r w:rsidR="004543D0" w:rsidRPr="00CB19FA">
        <w:rPr>
          <w:rFonts w:eastAsiaTheme="minorHAnsi" w:cs="Times New Roman"/>
          <w:color w:val="000000" w:themeColor="text1"/>
          <w:lang w:eastAsia="en-US" w:bidi="ar-SA"/>
          <w14:ligatures w14:val="standardContextual"/>
        </w:rPr>
        <w:t xml:space="preserve">sygnaliście </w:t>
      </w:r>
      <w:r w:rsidRPr="00CB19FA">
        <w:rPr>
          <w:rFonts w:eastAsiaTheme="minorHAnsi" w:cs="Times New Roman"/>
          <w:color w:val="000000" w:themeColor="text1"/>
          <w:lang w:eastAsia="en-US" w:bidi="ar-SA"/>
          <w14:ligatures w14:val="standardContextual"/>
        </w:rPr>
        <w:t xml:space="preserve">przyjęcia zgłoszenia </w:t>
      </w:r>
      <w:r w:rsidRPr="00CB19FA">
        <w:rPr>
          <w:rFonts w:eastAsiaTheme="minorHAnsi" w:cs="Times New Roman"/>
          <w:color w:val="000000"/>
          <w:lang w:eastAsia="en-US" w:bidi="ar-SA"/>
          <w14:ligatures w14:val="standardContextual"/>
        </w:rPr>
        <w:t xml:space="preserve">nie później jednak niż </w:t>
      </w:r>
      <w:r w:rsidRPr="00032190">
        <w:rPr>
          <w:rFonts w:eastAsiaTheme="minorHAnsi" w:cs="Times New Roman"/>
          <w:bCs/>
          <w:color w:val="000000"/>
          <w:lang w:eastAsia="en-US" w:bidi="ar-SA"/>
          <w14:ligatures w14:val="standardContextual"/>
        </w:rPr>
        <w:t>w terminie 7 dni od dnia przyjęcia zgłoszenia</w:t>
      </w:r>
      <w:r w:rsidRPr="00CB19FA">
        <w:rPr>
          <w:rFonts w:eastAsiaTheme="minorHAnsi" w:cs="Times New Roman"/>
          <w:b/>
          <w:bCs/>
          <w:color w:val="000000"/>
          <w:lang w:eastAsia="en-US" w:bidi="ar-SA"/>
          <w14:ligatures w14:val="standardContextual"/>
        </w:rPr>
        <w:t xml:space="preserve">, </w:t>
      </w:r>
      <w:r w:rsidRPr="00CB19FA">
        <w:rPr>
          <w:rFonts w:eastAsiaTheme="minorHAnsi" w:cs="Times New Roman"/>
          <w:color w:val="000000"/>
          <w:lang w:eastAsia="en-US" w:bidi="ar-SA"/>
          <w14:ligatures w14:val="standardContextual"/>
        </w:rPr>
        <w:t>chyba że sygnalista wystąpił wyraźnie z odmiennym wnioskiem w tym zakresie lub organ publiczny ma uzasadnione podstawy sądzić, że potwierdzenie przyjęcia zgłoszenia zagroziłoby</w:t>
      </w:r>
      <w:r w:rsidR="00032190">
        <w:rPr>
          <w:rFonts w:eastAsiaTheme="minorHAnsi" w:cs="Times New Roman"/>
          <w:color w:val="000000"/>
          <w:lang w:eastAsia="en-US" w:bidi="ar-SA"/>
          <w14:ligatures w14:val="standardContextual"/>
        </w:rPr>
        <w:t xml:space="preserve"> ochronie poufności tożsamości S</w:t>
      </w:r>
      <w:r w:rsidRPr="00CB19FA">
        <w:rPr>
          <w:rFonts w:eastAsiaTheme="minorHAnsi" w:cs="Times New Roman"/>
          <w:color w:val="000000"/>
          <w:lang w:eastAsia="en-US" w:bidi="ar-SA"/>
          <w14:ligatures w14:val="standardContextual"/>
        </w:rPr>
        <w:t>ygnalisty,</w:t>
      </w:r>
    </w:p>
    <w:p w14:paraId="35F7BDE8" w14:textId="77777777" w:rsidR="00C60800" w:rsidRPr="00CB19FA" w:rsidRDefault="00032190" w:rsidP="00C60800">
      <w:pPr>
        <w:numPr>
          <w:ilvl w:val="0"/>
          <w:numId w:val="19"/>
        </w:numPr>
        <w:suppressAutoHyphens w:val="0"/>
        <w:spacing w:line="360" w:lineRule="auto"/>
        <w:contextualSpacing/>
        <w:jc w:val="both"/>
        <w:rPr>
          <w:rFonts w:eastAsiaTheme="minorHAnsi" w:cs="Times New Roman"/>
          <w:color w:val="000000" w:themeColor="text1"/>
          <w:lang w:eastAsia="en-US" w:bidi="ar-SA"/>
          <w14:ligatures w14:val="standardContextual"/>
        </w:rPr>
      </w:pPr>
      <w:r>
        <w:rPr>
          <w:rFonts w:eastAsiaTheme="minorHAnsi" w:cs="Times New Roman"/>
          <w:color w:val="000000" w:themeColor="text1"/>
          <w:lang w:eastAsia="en-US" w:bidi="ar-SA"/>
          <w14:ligatures w14:val="standardContextual"/>
        </w:rPr>
        <w:t>przekazania S</w:t>
      </w:r>
      <w:r w:rsidR="004543D0" w:rsidRPr="00CB19FA">
        <w:rPr>
          <w:rFonts w:eastAsiaTheme="minorHAnsi" w:cs="Times New Roman"/>
          <w:color w:val="000000" w:themeColor="text1"/>
          <w:lang w:eastAsia="en-US" w:bidi="ar-SA"/>
          <w14:ligatures w14:val="standardContextual"/>
        </w:rPr>
        <w:t xml:space="preserve">ygnaliście </w:t>
      </w:r>
      <w:r w:rsidR="00C60800" w:rsidRPr="00CB19FA">
        <w:rPr>
          <w:rFonts w:eastAsiaTheme="minorHAnsi" w:cs="Times New Roman"/>
          <w:color w:val="000000" w:themeColor="text1"/>
          <w:lang w:eastAsia="en-US" w:bidi="ar-SA"/>
          <w14:ligatures w14:val="standardContextual"/>
        </w:rPr>
        <w:t>informacji zwrotnej w terminie nieprzekraczającym 3 miesięcy od dnia przyjęcia zgłoszenia, a w uzasadnionych przypadkach w terminie nieprzekraczającym 6 miesięcy od dnia przyjęcia zgłoszenia;</w:t>
      </w:r>
    </w:p>
    <w:p w14:paraId="7C3D4CBD" w14:textId="77777777" w:rsidR="00C60800" w:rsidRPr="00CB19FA" w:rsidRDefault="00032190" w:rsidP="00C60800">
      <w:pPr>
        <w:numPr>
          <w:ilvl w:val="0"/>
          <w:numId w:val="19"/>
        </w:numPr>
        <w:suppressAutoHyphens w:val="0"/>
        <w:spacing w:line="360" w:lineRule="auto"/>
        <w:contextualSpacing/>
        <w:jc w:val="both"/>
        <w:rPr>
          <w:rFonts w:eastAsiaTheme="minorHAnsi" w:cs="Times New Roman"/>
          <w:color w:val="000000" w:themeColor="text1"/>
          <w:lang w:eastAsia="en-US" w:bidi="ar-SA"/>
          <w14:ligatures w14:val="standardContextual"/>
        </w:rPr>
      </w:pPr>
      <w:r>
        <w:rPr>
          <w:rFonts w:eastAsiaTheme="minorHAnsi" w:cs="Times New Roman"/>
          <w:color w:val="000000" w:themeColor="text1"/>
          <w:lang w:eastAsia="en-US" w:bidi="ar-SA"/>
          <w14:ligatures w14:val="standardContextual"/>
        </w:rPr>
        <w:t>przekazania S</w:t>
      </w:r>
      <w:r w:rsidR="004543D0" w:rsidRPr="00CB19FA">
        <w:rPr>
          <w:rFonts w:eastAsiaTheme="minorHAnsi" w:cs="Times New Roman"/>
          <w:color w:val="000000" w:themeColor="text1"/>
          <w:lang w:eastAsia="en-US" w:bidi="ar-SA"/>
          <w14:ligatures w14:val="standardContextual"/>
        </w:rPr>
        <w:t xml:space="preserve">ygnaliście </w:t>
      </w:r>
      <w:r w:rsidR="00C60800" w:rsidRPr="00CB19FA">
        <w:rPr>
          <w:rFonts w:eastAsiaTheme="minorHAnsi" w:cs="Times New Roman"/>
          <w:color w:val="000000" w:themeColor="text1"/>
          <w:lang w:eastAsia="en-US" w:bidi="ar-SA"/>
          <w14:ligatures w14:val="standardContextual"/>
        </w:rPr>
        <w:t>informacji w zakresie ostatecznego wyniku działań następczych realizowanych na skutek zgłoszenia;</w:t>
      </w:r>
    </w:p>
    <w:p w14:paraId="56B5D83C" w14:textId="77777777" w:rsidR="00C60800" w:rsidRPr="00CB19FA" w:rsidRDefault="00032190" w:rsidP="00C60800">
      <w:pPr>
        <w:numPr>
          <w:ilvl w:val="0"/>
          <w:numId w:val="19"/>
        </w:numPr>
        <w:suppressAutoHyphens w:val="0"/>
        <w:spacing w:line="360" w:lineRule="auto"/>
        <w:contextualSpacing/>
        <w:jc w:val="both"/>
        <w:rPr>
          <w:rFonts w:eastAsiaTheme="minorHAnsi" w:cs="Times New Roman"/>
          <w:color w:val="000000" w:themeColor="text1"/>
          <w:lang w:eastAsia="en-US" w:bidi="ar-SA"/>
          <w14:ligatures w14:val="standardContextual"/>
        </w:rPr>
      </w:pPr>
      <w:r>
        <w:rPr>
          <w:rFonts w:eastAsiaTheme="minorHAnsi" w:cs="Times New Roman"/>
          <w:color w:val="000000" w:themeColor="text1"/>
          <w:lang w:eastAsia="en-US" w:bidi="ar-SA"/>
          <w14:ligatures w14:val="standardContextual"/>
        </w:rPr>
        <w:lastRenderedPageBreak/>
        <w:t>przekazania S</w:t>
      </w:r>
      <w:r w:rsidR="004543D0" w:rsidRPr="00CB19FA">
        <w:rPr>
          <w:rFonts w:eastAsiaTheme="minorHAnsi" w:cs="Times New Roman"/>
          <w:color w:val="000000" w:themeColor="text1"/>
          <w:lang w:eastAsia="en-US" w:bidi="ar-SA"/>
          <w14:ligatures w14:val="standardContextual"/>
        </w:rPr>
        <w:t xml:space="preserve">ygnaliście </w:t>
      </w:r>
      <w:r w:rsidR="00C60800" w:rsidRPr="00CB19FA">
        <w:rPr>
          <w:rFonts w:eastAsiaTheme="minorHAnsi" w:cs="Times New Roman"/>
          <w:color w:val="000000" w:themeColor="text1"/>
          <w:lang w:eastAsia="en-US" w:bidi="ar-SA"/>
          <w14:ligatures w14:val="standardContextual"/>
        </w:rPr>
        <w:t xml:space="preserve">informacji o przekazaniu zgłoszenia zewnętrznego do organu publicznego właściwego do podjęcia działań następczych. </w:t>
      </w:r>
    </w:p>
    <w:p w14:paraId="19354D17" w14:textId="77777777" w:rsidR="00FA764B" w:rsidRPr="00CB19FA" w:rsidRDefault="00FA764B" w:rsidP="00FA764B">
      <w:pPr>
        <w:pStyle w:val="Akapitzlist"/>
        <w:numPr>
          <w:ilvl w:val="0"/>
          <w:numId w:val="20"/>
        </w:numPr>
        <w:spacing w:line="360" w:lineRule="auto"/>
        <w:rPr>
          <w:rFonts w:cs="Times New Roman"/>
          <w:color w:val="000000"/>
          <w:szCs w:val="24"/>
        </w:rPr>
      </w:pPr>
      <w:r w:rsidRPr="00CB19FA">
        <w:rPr>
          <w:rFonts w:cs="Times New Roman"/>
          <w:color w:val="000000"/>
          <w:szCs w:val="24"/>
        </w:rPr>
        <w:t>W ramach postepowania pełnomocnik ds. zgłoszeń zewnętrznych i podejmowania działań n</w:t>
      </w:r>
      <w:r w:rsidR="00032190">
        <w:rPr>
          <w:rFonts w:cs="Times New Roman"/>
          <w:color w:val="000000"/>
          <w:szCs w:val="24"/>
        </w:rPr>
        <w:t>astępczych może zwrócić się do S</w:t>
      </w:r>
      <w:r w:rsidRPr="00CB19FA">
        <w:rPr>
          <w:rFonts w:cs="Times New Roman"/>
          <w:color w:val="000000"/>
          <w:szCs w:val="24"/>
        </w:rPr>
        <w:t>ygnalisty, na podany przez niego adres do kontaktu, o wyjaśnienia lub dodatkowe informacje, jakie mogą</w:t>
      </w:r>
      <w:r w:rsidR="00032190">
        <w:rPr>
          <w:rFonts w:cs="Times New Roman"/>
          <w:color w:val="000000"/>
          <w:szCs w:val="24"/>
        </w:rPr>
        <w:t xml:space="preserve"> być w jego posiadaniu. Jeżeli S</w:t>
      </w:r>
      <w:r w:rsidRPr="00CB19FA">
        <w:rPr>
          <w:rFonts w:cs="Times New Roman"/>
          <w:color w:val="000000"/>
          <w:szCs w:val="24"/>
        </w:rPr>
        <w:t>ygnalista sprzeciwia się przesłaniu żądanych wyjaśnień lub dodatkowych informacji lub ich przesłanie może zagrozić ochronie poufności jego tożsamości, pełnomocnik ds. zgłoszeń i podejmowania działań następczych odstępuje od żądania wyjaśnień lub dodatkowych informacji.</w:t>
      </w:r>
    </w:p>
    <w:p w14:paraId="2CDB3649" w14:textId="77777777" w:rsidR="00FA764B" w:rsidRPr="00CB19FA" w:rsidRDefault="00FA764B" w:rsidP="00FA764B">
      <w:pPr>
        <w:pStyle w:val="Akapitzlist"/>
        <w:numPr>
          <w:ilvl w:val="0"/>
          <w:numId w:val="20"/>
        </w:numPr>
        <w:spacing w:line="360" w:lineRule="auto"/>
        <w:rPr>
          <w:rFonts w:cs="Times New Roman"/>
          <w:color w:val="000000"/>
          <w:szCs w:val="24"/>
        </w:rPr>
      </w:pPr>
      <w:r w:rsidRPr="00CB19FA">
        <w:rPr>
          <w:rFonts w:cs="Times New Roman"/>
          <w:color w:val="000000"/>
          <w:szCs w:val="24"/>
        </w:rPr>
        <w:t>Jeżeli zgłoszenie zostanie uznane za uzasadnione i dotyczy naruszenia prawa w dziedzinie należącej do zakresu działania Inspektoratu, pełnomocnik ds. zgłoszeń zewnętrznych i podejmowania działań następczych podejmuje dalsze kroki w celu zbadania sprawy.</w:t>
      </w:r>
    </w:p>
    <w:p w14:paraId="70BE5A92" w14:textId="77777777" w:rsidR="00FA764B" w:rsidRPr="00CB19FA" w:rsidRDefault="00FA764B" w:rsidP="00FA764B">
      <w:pPr>
        <w:pStyle w:val="Akapitzlist"/>
        <w:numPr>
          <w:ilvl w:val="0"/>
          <w:numId w:val="20"/>
        </w:numPr>
        <w:spacing w:line="360" w:lineRule="auto"/>
        <w:rPr>
          <w:rFonts w:cs="Times New Roman"/>
          <w:color w:val="000000"/>
          <w:szCs w:val="24"/>
        </w:rPr>
      </w:pPr>
      <w:r w:rsidRPr="00CB19FA">
        <w:rPr>
          <w:rFonts w:cs="Times New Roman"/>
          <w:color w:val="000000"/>
          <w:szCs w:val="24"/>
        </w:rPr>
        <w:t>Jeżeli zgłoszenie zewnętrzne nie należy do zakresu działania Inspektoratu, to organ ten przekazuje zgłoszenie zewnętrzne niezwłocznie, nie później jednak niż w terminie 14 dni od dnia dokonania zgłoszenia, a w uzasadnionych przypadkach - nie później niż w terminie 30 dni, do organu publicznego właściwego do podjęcia działań nast</w:t>
      </w:r>
      <w:r w:rsidR="00032190">
        <w:rPr>
          <w:rFonts w:cs="Times New Roman"/>
          <w:color w:val="000000"/>
          <w:szCs w:val="24"/>
        </w:rPr>
        <w:t>ępczych - oraz informuje o tym S</w:t>
      </w:r>
      <w:r w:rsidRPr="00CB19FA">
        <w:rPr>
          <w:rFonts w:cs="Times New Roman"/>
          <w:color w:val="000000"/>
          <w:szCs w:val="24"/>
        </w:rPr>
        <w:t>ygnalistę.</w:t>
      </w:r>
    </w:p>
    <w:p w14:paraId="51A57AE4" w14:textId="77777777" w:rsidR="00FA764B" w:rsidRPr="00CB19FA" w:rsidRDefault="00FA764B" w:rsidP="00FA764B">
      <w:pPr>
        <w:pStyle w:val="Akapitzlist"/>
        <w:numPr>
          <w:ilvl w:val="0"/>
          <w:numId w:val="20"/>
        </w:numPr>
        <w:spacing w:line="360" w:lineRule="auto"/>
        <w:rPr>
          <w:rFonts w:cs="Times New Roman"/>
          <w:color w:val="000000"/>
          <w:szCs w:val="24"/>
        </w:rPr>
      </w:pPr>
      <w:r w:rsidRPr="00CB19FA">
        <w:rPr>
          <w:rFonts w:cs="Times New Roman"/>
          <w:color w:val="000000"/>
          <w:szCs w:val="24"/>
        </w:rPr>
        <w:t>W przypadku, gdy przepisy odrębne nie pozwalają ustalić organu właściwego do rozstrzygnięcia sporu o właściwość między organami publicznymi, w zakresie rozpatrzenia zgłoszenia zewnętrznego lub podjęcia działań następczych, stosuje się odpowiednio przepisy art. 22 i art. 23 KPA.</w:t>
      </w:r>
    </w:p>
    <w:p w14:paraId="54684D60" w14:textId="77777777" w:rsidR="00FA764B" w:rsidRPr="00CB19FA" w:rsidRDefault="00FA764B" w:rsidP="00FA764B">
      <w:pPr>
        <w:pStyle w:val="Akapitzlist"/>
        <w:numPr>
          <w:ilvl w:val="0"/>
          <w:numId w:val="20"/>
        </w:numPr>
        <w:spacing w:line="360" w:lineRule="auto"/>
        <w:rPr>
          <w:rFonts w:cs="Times New Roman"/>
          <w:color w:val="000000"/>
          <w:szCs w:val="24"/>
        </w:rPr>
      </w:pPr>
      <w:r w:rsidRPr="00CB19FA">
        <w:rPr>
          <w:rFonts w:cs="Times New Roman"/>
          <w:color w:val="000000"/>
          <w:szCs w:val="24"/>
        </w:rPr>
        <w:t>Inspektorat odstępuje od przekazania zgłoszenia zewnętrznego, jeżeli zgłoszenie nie dotyczy informacji o n</w:t>
      </w:r>
      <w:r w:rsidR="00032190">
        <w:rPr>
          <w:rFonts w:cs="Times New Roman"/>
          <w:color w:val="000000"/>
          <w:szCs w:val="24"/>
        </w:rPr>
        <w:t>aruszeniu prawa oraz informuje S</w:t>
      </w:r>
      <w:r w:rsidRPr="00CB19FA">
        <w:rPr>
          <w:rFonts w:cs="Times New Roman"/>
          <w:color w:val="000000"/>
          <w:szCs w:val="24"/>
        </w:rPr>
        <w:t>ygnalistę o odstąpieniu od przekazania zgłoszenia zewnętrznego, podając ustalenia ze wstępnej weryfikacji zgłoszenia.</w:t>
      </w:r>
    </w:p>
    <w:p w14:paraId="406D3FD4" w14:textId="77777777" w:rsidR="00FA764B" w:rsidRPr="00CB19FA" w:rsidRDefault="00FA764B" w:rsidP="00FA764B">
      <w:pPr>
        <w:pStyle w:val="Akapitzlist"/>
        <w:numPr>
          <w:ilvl w:val="0"/>
          <w:numId w:val="20"/>
        </w:numPr>
        <w:spacing w:line="360" w:lineRule="auto"/>
        <w:rPr>
          <w:rFonts w:cs="Times New Roman"/>
          <w:color w:val="000000"/>
          <w:szCs w:val="24"/>
        </w:rPr>
      </w:pPr>
      <w:r w:rsidRPr="00CB19FA">
        <w:rPr>
          <w:rFonts w:cs="Times New Roman"/>
          <w:color w:val="000000"/>
          <w:szCs w:val="24"/>
        </w:rPr>
        <w:t>Odstępując od przekazania zgłoszenia zewnętrznego,</w:t>
      </w:r>
      <w:r w:rsidR="00032190">
        <w:rPr>
          <w:rFonts w:cs="Times New Roman"/>
          <w:color w:val="000000"/>
          <w:szCs w:val="24"/>
        </w:rPr>
        <w:t xml:space="preserve"> Inspektorat może poinformować S</w:t>
      </w:r>
      <w:r w:rsidRPr="00CB19FA">
        <w:rPr>
          <w:rFonts w:cs="Times New Roman"/>
          <w:color w:val="000000"/>
          <w:szCs w:val="24"/>
        </w:rPr>
        <w:t xml:space="preserve">ygnalistę, że informacja objęta zgłoszeniem podlega rozpatrzeniu w trybie przewidzianym w przepisach odrębnych, w szczególności jako przedmiot powództwa cywilnego, zawiadomienia o podejrzeniu popełnienia przestępstwa, skargi do sądu administracyjnego, skargi, wniosku lub petycji, lub może zostać przedstawiona właściwym organom do rozpatrzenia </w:t>
      </w:r>
      <w:r w:rsidR="00032190">
        <w:rPr>
          <w:rFonts w:cs="Times New Roman"/>
          <w:color w:val="000000"/>
          <w:szCs w:val="24"/>
        </w:rPr>
        <w:t>w innym trybie. Poinformowanie S</w:t>
      </w:r>
      <w:r w:rsidRPr="00CB19FA">
        <w:rPr>
          <w:rFonts w:cs="Times New Roman"/>
          <w:color w:val="000000"/>
          <w:szCs w:val="24"/>
        </w:rPr>
        <w:t xml:space="preserve">ygnalisty nie wpływa w szczególności na dopuszczalność wniesionego później środka prawnego, na </w:t>
      </w:r>
      <w:r w:rsidRPr="00CB19FA">
        <w:rPr>
          <w:rFonts w:cs="Times New Roman"/>
          <w:color w:val="000000"/>
          <w:szCs w:val="24"/>
        </w:rPr>
        <w:lastRenderedPageBreak/>
        <w:t>bieg terminów ani na treść rozstrzygnięcia lub sposób zakończenia postępowania. Informacja przekazana sygnaliście zawiera pouczenie w tym zakresie.</w:t>
      </w:r>
    </w:p>
    <w:p w14:paraId="3A368DB2" w14:textId="77777777" w:rsidR="00C60800" w:rsidRPr="00CB19FA" w:rsidRDefault="00FA764B" w:rsidP="00C60800">
      <w:pPr>
        <w:pStyle w:val="Akapitzlist"/>
        <w:numPr>
          <w:ilvl w:val="0"/>
          <w:numId w:val="20"/>
        </w:numPr>
        <w:spacing w:line="360" w:lineRule="auto"/>
        <w:rPr>
          <w:rFonts w:cs="Times New Roman"/>
          <w:color w:val="000000"/>
          <w:szCs w:val="24"/>
        </w:rPr>
      </w:pPr>
      <w:r w:rsidRPr="00CB19FA">
        <w:rPr>
          <w:rFonts w:cs="Times New Roman"/>
          <w:color w:val="000000"/>
          <w:szCs w:val="24"/>
        </w:rPr>
        <w:t xml:space="preserve">Pełnomocnik ds. zgłoszeń zewnętrznych i podejmowania działań następczych może w uzasadnionych przypadkach wystąpić do Powiatowego Lekarza Weterynarii  w </w:t>
      </w:r>
      <w:r w:rsidR="00D531D2">
        <w:rPr>
          <w:rFonts w:cs="Times New Roman"/>
          <w:color w:val="000000"/>
          <w:szCs w:val="24"/>
        </w:rPr>
        <w:t>Łańcucie</w:t>
      </w:r>
      <w:r w:rsidRPr="00CB19FA">
        <w:rPr>
          <w:rFonts w:cs="Times New Roman"/>
          <w:color w:val="000000"/>
          <w:szCs w:val="24"/>
        </w:rPr>
        <w:t xml:space="preserve"> z wnioskiem o powołanie zespołu ds. postępowania wyjaśniającego i podejmowania działań następczych, celem kompleksowego wyjaśnienia spraw </w:t>
      </w:r>
      <w:r w:rsidR="00B21A99" w:rsidRPr="00CB19FA">
        <w:rPr>
          <w:rFonts w:cs="Times New Roman"/>
          <w:color w:val="000000"/>
          <w:szCs w:val="24"/>
        </w:rPr>
        <w:t>dotyczących</w:t>
      </w:r>
      <w:r w:rsidRPr="00CB19FA">
        <w:rPr>
          <w:rFonts w:cs="Times New Roman"/>
          <w:color w:val="000000"/>
          <w:szCs w:val="24"/>
        </w:rPr>
        <w:t xml:space="preserve"> nieprawidłowości. Osoby </w:t>
      </w:r>
      <w:r w:rsidR="00B21A99" w:rsidRPr="00CB19FA">
        <w:rPr>
          <w:rFonts w:cs="Times New Roman"/>
          <w:color w:val="000000"/>
          <w:szCs w:val="24"/>
        </w:rPr>
        <w:t>powoływane</w:t>
      </w:r>
      <w:r w:rsidRPr="00CB19FA">
        <w:rPr>
          <w:rFonts w:cs="Times New Roman"/>
          <w:color w:val="000000"/>
          <w:szCs w:val="24"/>
        </w:rPr>
        <w:t xml:space="preserve"> do takiego zespołu powinny </w:t>
      </w:r>
      <w:r w:rsidR="00B21A99" w:rsidRPr="00CB19FA">
        <w:rPr>
          <w:rFonts w:cs="Times New Roman"/>
          <w:color w:val="000000"/>
          <w:szCs w:val="24"/>
        </w:rPr>
        <w:t>posiadać</w:t>
      </w:r>
      <w:r w:rsidRPr="00CB19FA">
        <w:rPr>
          <w:rFonts w:cs="Times New Roman"/>
          <w:color w:val="000000"/>
          <w:szCs w:val="24"/>
        </w:rPr>
        <w:t xml:space="preserve"> </w:t>
      </w:r>
      <w:r w:rsidR="00B21A99" w:rsidRPr="00CB19FA">
        <w:rPr>
          <w:rFonts w:cs="Times New Roman"/>
          <w:color w:val="000000"/>
          <w:szCs w:val="24"/>
        </w:rPr>
        <w:t>stosowne</w:t>
      </w:r>
      <w:r w:rsidRPr="00CB19FA">
        <w:rPr>
          <w:rFonts w:cs="Times New Roman"/>
          <w:color w:val="000000"/>
          <w:szCs w:val="24"/>
        </w:rPr>
        <w:t xml:space="preserve"> upoważnienia, którego wzór stanowi załącznik nr </w:t>
      </w:r>
      <w:r w:rsidR="00B21A99" w:rsidRPr="00CB19FA">
        <w:rPr>
          <w:rFonts w:cs="Times New Roman"/>
          <w:color w:val="000000"/>
          <w:szCs w:val="24"/>
        </w:rPr>
        <w:t xml:space="preserve">1 </w:t>
      </w:r>
      <w:r w:rsidRPr="00CB19FA">
        <w:rPr>
          <w:rFonts w:cs="Times New Roman"/>
          <w:color w:val="000000"/>
          <w:szCs w:val="24"/>
        </w:rPr>
        <w:t>do procedury.</w:t>
      </w:r>
      <w:r w:rsidR="00B21A99" w:rsidRPr="00CB19FA">
        <w:rPr>
          <w:rFonts w:cs="Times New Roman"/>
          <w:color w:val="000000"/>
          <w:szCs w:val="24"/>
        </w:rPr>
        <w:t xml:space="preserve"> Członkiem ww. zespołu nie może być osoba, której dotyczy zgłoszenie, osoba będąca bezpośrednim</w:t>
      </w:r>
      <w:r w:rsidR="00032190">
        <w:rPr>
          <w:rFonts w:cs="Times New Roman"/>
          <w:color w:val="000000"/>
          <w:szCs w:val="24"/>
        </w:rPr>
        <w:t xml:space="preserve"> przełożonym S</w:t>
      </w:r>
      <w:r w:rsidR="00B21A99" w:rsidRPr="00CB19FA">
        <w:rPr>
          <w:rFonts w:cs="Times New Roman"/>
          <w:color w:val="000000"/>
          <w:szCs w:val="24"/>
        </w:rPr>
        <w:t>ygnalisty, którego dotyczy zgłoszenie, ani osoba bezpośrednio</w:t>
      </w:r>
      <w:r w:rsidR="00032190">
        <w:rPr>
          <w:rFonts w:cs="Times New Roman"/>
          <w:color w:val="000000"/>
          <w:szCs w:val="24"/>
        </w:rPr>
        <w:t xml:space="preserve"> podlegająca S</w:t>
      </w:r>
      <w:r w:rsidR="00B21A99" w:rsidRPr="00CB19FA">
        <w:rPr>
          <w:rFonts w:cs="Times New Roman"/>
          <w:color w:val="000000"/>
          <w:szCs w:val="24"/>
        </w:rPr>
        <w:t>ygnaliście, którego dotyczy zgłoszenie.</w:t>
      </w:r>
    </w:p>
    <w:p w14:paraId="59E6ABCC" w14:textId="77777777" w:rsidR="00C60800" w:rsidRPr="00CB19FA" w:rsidRDefault="00B21A99" w:rsidP="004543D0">
      <w:pPr>
        <w:pStyle w:val="Akapitzlist"/>
        <w:numPr>
          <w:ilvl w:val="0"/>
          <w:numId w:val="20"/>
        </w:numPr>
        <w:spacing w:line="360" w:lineRule="auto"/>
        <w:rPr>
          <w:rFonts w:cs="Times New Roman"/>
          <w:color w:val="000000"/>
          <w:szCs w:val="24"/>
        </w:rPr>
      </w:pPr>
      <w:r w:rsidRPr="00CB19FA">
        <w:rPr>
          <w:rFonts w:cs="Times New Roman"/>
          <w:color w:val="000000"/>
          <w:szCs w:val="24"/>
        </w:rPr>
        <w:t xml:space="preserve">W przypadku, gdy zgłoszenie zewnętrzne zostało przyjęte przez nieupoważnionego pracownika Inspektoratu, pracownik ten jest obowiązany do nieujawniania informacji mogących skutkować ustaleniem tożsamości sygnalisty lub osoby, której dotyczy zgłoszenie oraz niezwłocznego przekazania zgłoszenia pełnomocnikowi ds. zgłoszeń i podejmowania działań następczych. </w:t>
      </w:r>
    </w:p>
    <w:p w14:paraId="01598B8D" w14:textId="77777777" w:rsidR="005A4766" w:rsidRPr="00CB19FA" w:rsidRDefault="005A4766" w:rsidP="005A4766">
      <w:pPr>
        <w:pStyle w:val="Akapitzlist"/>
        <w:numPr>
          <w:ilvl w:val="0"/>
          <w:numId w:val="20"/>
        </w:numPr>
        <w:spacing w:line="360" w:lineRule="auto"/>
        <w:rPr>
          <w:rFonts w:cs="Times New Roman"/>
          <w:color w:val="000000"/>
          <w:szCs w:val="24"/>
        </w:rPr>
      </w:pPr>
      <w:r w:rsidRPr="00CB19FA">
        <w:rPr>
          <w:rFonts w:cs="Times New Roman"/>
          <w:color w:val="000000"/>
          <w:szCs w:val="24"/>
        </w:rPr>
        <w:t xml:space="preserve">W uzasadnionych przypadkach w celu przeprowadzenia postępowania wyjaśniającego </w:t>
      </w:r>
      <w:r w:rsidR="00C60800" w:rsidRPr="00CB19FA">
        <w:rPr>
          <w:rFonts w:cs="Times New Roman"/>
          <w:color w:val="000000"/>
          <w:szCs w:val="24"/>
        </w:rPr>
        <w:t>Inspektorat</w:t>
      </w:r>
      <w:r w:rsidRPr="00CB19FA">
        <w:rPr>
          <w:rFonts w:cs="Times New Roman"/>
          <w:color w:val="000000"/>
          <w:szCs w:val="24"/>
        </w:rPr>
        <w:t xml:space="preserve"> może przekazać zgłoszenie zewnętrzne:</w:t>
      </w:r>
    </w:p>
    <w:p w14:paraId="634B5CEA" w14:textId="77777777" w:rsidR="005A4766" w:rsidRPr="00CB19FA" w:rsidRDefault="005A4766" w:rsidP="005A4766">
      <w:pPr>
        <w:spacing w:line="360" w:lineRule="auto"/>
        <w:ind w:left="708"/>
        <w:jc w:val="both"/>
        <w:rPr>
          <w:rFonts w:cs="Times New Roman"/>
          <w:color w:val="000000"/>
        </w:rPr>
      </w:pPr>
      <w:r w:rsidRPr="00CB19FA">
        <w:rPr>
          <w:rFonts w:cs="Times New Roman"/>
          <w:color w:val="000000"/>
        </w:rPr>
        <w:t>1) jednostkom organizacyjnym podległym lub nadzorowanym;</w:t>
      </w:r>
    </w:p>
    <w:p w14:paraId="5D385BCB" w14:textId="77777777" w:rsidR="00C60800" w:rsidRPr="00CB19FA" w:rsidRDefault="005A4766" w:rsidP="00C60800">
      <w:pPr>
        <w:spacing w:line="360" w:lineRule="auto"/>
        <w:ind w:left="708"/>
        <w:jc w:val="both"/>
        <w:rPr>
          <w:rFonts w:cs="Times New Roman"/>
          <w:color w:val="000000"/>
        </w:rPr>
      </w:pPr>
      <w:r w:rsidRPr="00CB19FA">
        <w:rPr>
          <w:rFonts w:cs="Times New Roman"/>
          <w:color w:val="000000"/>
        </w:rPr>
        <w:t>2) innej jednostce organizacyjnej, której powierzono zadania w drodze po</w:t>
      </w:r>
      <w:r w:rsidR="00C60800" w:rsidRPr="00CB19FA">
        <w:rPr>
          <w:rFonts w:cs="Times New Roman"/>
          <w:color w:val="000000"/>
        </w:rPr>
        <w:t>rozumienia.</w:t>
      </w:r>
    </w:p>
    <w:p w14:paraId="5626576E" w14:textId="77777777" w:rsidR="00C60800" w:rsidRPr="00CB19FA" w:rsidRDefault="005A4766" w:rsidP="00C60800">
      <w:pPr>
        <w:pStyle w:val="Akapitzlist"/>
        <w:numPr>
          <w:ilvl w:val="0"/>
          <w:numId w:val="20"/>
        </w:numPr>
        <w:spacing w:line="360" w:lineRule="auto"/>
        <w:rPr>
          <w:rFonts w:cs="Times New Roman"/>
          <w:color w:val="000000"/>
          <w:szCs w:val="24"/>
        </w:rPr>
      </w:pPr>
      <w:r w:rsidRPr="00CB19FA">
        <w:rPr>
          <w:rFonts w:cs="Times New Roman"/>
          <w:color w:val="000000"/>
          <w:szCs w:val="24"/>
        </w:rPr>
        <w:t>Do po</w:t>
      </w:r>
      <w:r w:rsidR="00C60800" w:rsidRPr="00CB19FA">
        <w:rPr>
          <w:rFonts w:cs="Times New Roman"/>
          <w:color w:val="000000"/>
          <w:szCs w:val="24"/>
        </w:rPr>
        <w:t>dmiotów, o których mowa w ust. 11</w:t>
      </w:r>
      <w:r w:rsidRPr="00CB19FA">
        <w:rPr>
          <w:rFonts w:cs="Times New Roman"/>
          <w:color w:val="000000"/>
          <w:szCs w:val="24"/>
        </w:rPr>
        <w:t>, przepisy art. 42-44 ustawy stosuje się odpowiednio.</w:t>
      </w:r>
    </w:p>
    <w:p w14:paraId="17F50B41" w14:textId="77777777" w:rsidR="00C60800" w:rsidRPr="00CB19FA" w:rsidRDefault="00C60800" w:rsidP="00C60800">
      <w:pPr>
        <w:pStyle w:val="Akapitzlist"/>
        <w:numPr>
          <w:ilvl w:val="0"/>
          <w:numId w:val="20"/>
        </w:numPr>
        <w:spacing w:line="360" w:lineRule="auto"/>
        <w:rPr>
          <w:rFonts w:cs="Times New Roman"/>
          <w:color w:val="000000"/>
          <w:szCs w:val="24"/>
        </w:rPr>
      </w:pPr>
      <w:r w:rsidRPr="00CB19FA">
        <w:rPr>
          <w:rFonts w:cs="Times New Roman"/>
          <w:color w:val="000000"/>
          <w:szCs w:val="24"/>
        </w:rPr>
        <w:t>Inspektorat może nie podjąć działań następczych w przypadku, gdy w zgłoszeniu zewnętrznym dotyczącym sprawy będącej już przedmiotem wcześniejszego zgłoszenia przez tego samego lub innego sygnalistę nie zawarto istotnych nowych informacji na temat naruszeń prawa w porównaniu z wcześniejszym zgłoszeniem zewnętrznym. Inspektorat informuje sygnalistę o niepodjęciu działań następczych, podając uzasadnienie, a w razie kolejnego zgłoszenia - pozostawia je bez rozpoznania i nie informuje o tym sygnalisty.</w:t>
      </w:r>
    </w:p>
    <w:p w14:paraId="2EBD6C7E" w14:textId="77777777" w:rsidR="00C60800" w:rsidRPr="00CB19FA" w:rsidRDefault="00C60800" w:rsidP="00C60800">
      <w:pPr>
        <w:pStyle w:val="Akapitzlist"/>
        <w:numPr>
          <w:ilvl w:val="0"/>
          <w:numId w:val="20"/>
        </w:numPr>
        <w:spacing w:line="360" w:lineRule="auto"/>
        <w:rPr>
          <w:rFonts w:cs="Times New Roman"/>
          <w:color w:val="000000"/>
          <w:szCs w:val="24"/>
        </w:rPr>
      </w:pPr>
      <w:r w:rsidRPr="00CB19FA">
        <w:rPr>
          <w:rFonts w:cs="Times New Roman"/>
          <w:color w:val="000000"/>
          <w:szCs w:val="24"/>
        </w:rPr>
        <w:t>W przypadkach, o których mowa w ust. 13 Inspektorat odnotowuje ten fakt wraz z uzasadnieniem w rejestrze zgłoszeń zewnętrznych.</w:t>
      </w:r>
    </w:p>
    <w:p w14:paraId="33F7FA3C" w14:textId="77777777" w:rsidR="005A4766" w:rsidRPr="00CB19FA" w:rsidRDefault="00C60800" w:rsidP="005A4766">
      <w:pPr>
        <w:pStyle w:val="Akapitzlist"/>
        <w:numPr>
          <w:ilvl w:val="0"/>
          <w:numId w:val="20"/>
        </w:numPr>
        <w:spacing w:line="360" w:lineRule="auto"/>
        <w:rPr>
          <w:rFonts w:cs="Times New Roman"/>
          <w:color w:val="000000"/>
          <w:szCs w:val="24"/>
        </w:rPr>
      </w:pPr>
      <w:r w:rsidRPr="00CB19FA">
        <w:rPr>
          <w:rFonts w:cs="Times New Roman"/>
          <w:color w:val="000000"/>
          <w:szCs w:val="24"/>
        </w:rPr>
        <w:t>Inspektorat</w:t>
      </w:r>
      <w:r w:rsidR="005A4766" w:rsidRPr="00CB19FA">
        <w:rPr>
          <w:rFonts w:cs="Times New Roman"/>
          <w:color w:val="000000"/>
          <w:szCs w:val="24"/>
        </w:rPr>
        <w:t xml:space="preserve"> przekazuje bez zbędnej zwłoki właściwym instytucjom, organom lub jednostkom organizacyjnym Unii Europejskiej informacje zawarte w zgłoszeniu </w:t>
      </w:r>
      <w:r w:rsidR="005A4766" w:rsidRPr="00CB19FA">
        <w:rPr>
          <w:rFonts w:cs="Times New Roman"/>
          <w:color w:val="000000"/>
          <w:szCs w:val="24"/>
        </w:rPr>
        <w:lastRenderedPageBreak/>
        <w:t>zewnętrznym w celu prowadzenia działań następczych w trybie stosowanym przez takie instytucje, organy lub jednostki, jeżeli przewidują to przepisy odrębne.</w:t>
      </w:r>
    </w:p>
    <w:p w14:paraId="4B47AF2E" w14:textId="77777777" w:rsidR="00C60800" w:rsidRPr="00CB19FA" w:rsidRDefault="005A4766" w:rsidP="00C60800">
      <w:pPr>
        <w:spacing w:line="360" w:lineRule="auto"/>
        <w:ind w:firstLine="708"/>
        <w:jc w:val="center"/>
        <w:rPr>
          <w:rFonts w:cs="Times New Roman"/>
          <w:color w:val="000000"/>
        </w:rPr>
      </w:pPr>
      <w:r w:rsidRPr="00CB19FA">
        <w:rPr>
          <w:rFonts w:cs="Times New Roman"/>
          <w:color w:val="000000"/>
        </w:rPr>
        <w:t xml:space="preserve">§ </w:t>
      </w:r>
      <w:r w:rsidR="00C60800" w:rsidRPr="00CB19FA">
        <w:rPr>
          <w:rFonts w:cs="Times New Roman"/>
          <w:color w:val="000000"/>
        </w:rPr>
        <w:t>9</w:t>
      </w:r>
      <w:r w:rsidRPr="00CB19FA">
        <w:rPr>
          <w:rFonts w:cs="Times New Roman"/>
          <w:color w:val="000000"/>
        </w:rPr>
        <w:t>.</w:t>
      </w:r>
    </w:p>
    <w:p w14:paraId="18185A52" w14:textId="77777777" w:rsidR="006B5A79" w:rsidRPr="00CB19FA" w:rsidRDefault="006B5A79" w:rsidP="006B5A79">
      <w:pPr>
        <w:spacing w:line="360" w:lineRule="auto"/>
        <w:ind w:firstLine="708"/>
        <w:jc w:val="center"/>
        <w:rPr>
          <w:rFonts w:cs="Times New Roman"/>
          <w:b/>
          <w:color w:val="000000"/>
        </w:rPr>
      </w:pPr>
      <w:r w:rsidRPr="00CB19FA">
        <w:rPr>
          <w:rFonts w:cs="Times New Roman"/>
          <w:b/>
          <w:color w:val="000000"/>
        </w:rPr>
        <w:t>Rejestr zgłoszeń zewnętrznych</w:t>
      </w:r>
    </w:p>
    <w:p w14:paraId="794DB0C3" w14:textId="77777777" w:rsidR="006B5A79" w:rsidRPr="00CB19FA" w:rsidRDefault="006B5A79" w:rsidP="006B5A79">
      <w:pPr>
        <w:spacing w:line="360" w:lineRule="auto"/>
        <w:ind w:firstLine="708"/>
        <w:jc w:val="center"/>
        <w:rPr>
          <w:rFonts w:cs="Times New Roman"/>
          <w:b/>
          <w:color w:val="000000"/>
        </w:rPr>
      </w:pPr>
    </w:p>
    <w:p w14:paraId="348312CA" w14:textId="77777777" w:rsidR="006B5A79" w:rsidRPr="00CB19FA" w:rsidRDefault="006B5A79" w:rsidP="004543D0">
      <w:pPr>
        <w:pStyle w:val="Bezodstpw"/>
        <w:numPr>
          <w:ilvl w:val="0"/>
          <w:numId w:val="22"/>
        </w:numPr>
        <w:spacing w:line="360" w:lineRule="auto"/>
        <w:jc w:val="both"/>
        <w:rPr>
          <w:rFonts w:ascii="Times New Roman" w:eastAsia="Corbel" w:hAnsi="Times New Roman"/>
          <w:sz w:val="24"/>
          <w:szCs w:val="24"/>
        </w:rPr>
      </w:pPr>
      <w:r w:rsidRPr="00CB19FA">
        <w:rPr>
          <w:rFonts w:ascii="Times New Roman" w:eastAsia="Corbel" w:hAnsi="Times New Roman"/>
          <w:sz w:val="24"/>
          <w:szCs w:val="24"/>
        </w:rPr>
        <w:t>Każde zgłoszenie podlega zarejestrowaniu w rejestrze zgłoszeń wewnętrznych, za</w:t>
      </w:r>
      <w:r w:rsidR="004543D0" w:rsidRPr="00CB19FA">
        <w:rPr>
          <w:rFonts w:ascii="Times New Roman" w:eastAsia="Corbel" w:hAnsi="Times New Roman"/>
          <w:sz w:val="24"/>
          <w:szCs w:val="24"/>
        </w:rPr>
        <w:t xml:space="preserve"> </w:t>
      </w:r>
      <w:r w:rsidRPr="00CB19FA">
        <w:rPr>
          <w:rFonts w:ascii="Times New Roman" w:eastAsia="Corbel" w:hAnsi="Times New Roman"/>
          <w:sz w:val="24"/>
          <w:szCs w:val="24"/>
        </w:rPr>
        <w:t>prowadzenie którego odpowiada pełnomocnik ds. zgłoszeń i działań następczych</w:t>
      </w:r>
      <w:r w:rsidR="004543D0" w:rsidRPr="00CB19FA">
        <w:rPr>
          <w:rFonts w:ascii="Times New Roman" w:eastAsia="Corbel" w:hAnsi="Times New Roman"/>
          <w:sz w:val="24"/>
          <w:szCs w:val="24"/>
        </w:rPr>
        <w:t xml:space="preserve"> – stanowiący załącznik nr 4</w:t>
      </w:r>
      <w:r w:rsidRPr="00CB19FA">
        <w:rPr>
          <w:rFonts w:ascii="Times New Roman" w:eastAsia="Corbel" w:hAnsi="Times New Roman"/>
          <w:sz w:val="24"/>
          <w:szCs w:val="24"/>
        </w:rPr>
        <w:t xml:space="preserve">. </w:t>
      </w:r>
    </w:p>
    <w:p w14:paraId="2374A33B" w14:textId="77777777" w:rsidR="006B5A79" w:rsidRPr="00CB19FA" w:rsidRDefault="00D531D2" w:rsidP="006B5A79">
      <w:pPr>
        <w:pStyle w:val="Bezodstpw"/>
        <w:numPr>
          <w:ilvl w:val="0"/>
          <w:numId w:val="22"/>
        </w:numPr>
        <w:spacing w:line="360" w:lineRule="auto"/>
        <w:jc w:val="both"/>
        <w:rPr>
          <w:rFonts w:ascii="Times New Roman" w:eastAsia="Corbel" w:hAnsi="Times New Roman"/>
          <w:sz w:val="24"/>
          <w:szCs w:val="24"/>
        </w:rPr>
      </w:pPr>
      <w:r>
        <w:rPr>
          <w:rFonts w:ascii="Times New Roman" w:eastAsia="Corbel" w:hAnsi="Times New Roman"/>
          <w:sz w:val="24"/>
          <w:szCs w:val="24"/>
        </w:rPr>
        <w:t>Rejestr zgłoszeń z</w:t>
      </w:r>
      <w:r w:rsidR="006B5A79" w:rsidRPr="00CB19FA">
        <w:rPr>
          <w:rFonts w:ascii="Times New Roman" w:eastAsia="Corbel" w:hAnsi="Times New Roman"/>
          <w:sz w:val="24"/>
          <w:szCs w:val="24"/>
        </w:rPr>
        <w:t>ewnętrznych powinien zwierać następujące dane:</w:t>
      </w:r>
    </w:p>
    <w:p w14:paraId="4CA6CBB9" w14:textId="77777777" w:rsidR="006B5A79" w:rsidRPr="00CB19FA" w:rsidRDefault="006B5A79" w:rsidP="006B5A79">
      <w:pPr>
        <w:pStyle w:val="Bezodstpw"/>
        <w:numPr>
          <w:ilvl w:val="0"/>
          <w:numId w:val="23"/>
        </w:numPr>
        <w:spacing w:line="360" w:lineRule="auto"/>
        <w:jc w:val="both"/>
        <w:rPr>
          <w:rFonts w:ascii="Times New Roman" w:eastAsia="Corbel" w:hAnsi="Times New Roman"/>
          <w:sz w:val="24"/>
          <w:szCs w:val="24"/>
        </w:rPr>
      </w:pPr>
      <w:r w:rsidRPr="00CB19FA">
        <w:rPr>
          <w:rFonts w:ascii="Times New Roman" w:eastAsia="Corbel" w:hAnsi="Times New Roman"/>
          <w:sz w:val="24"/>
          <w:szCs w:val="24"/>
        </w:rPr>
        <w:t>numer sprawy;</w:t>
      </w:r>
    </w:p>
    <w:p w14:paraId="35E26860" w14:textId="77777777" w:rsidR="006B5A79" w:rsidRPr="00CB19FA" w:rsidRDefault="006B5A79" w:rsidP="006B5A79">
      <w:pPr>
        <w:pStyle w:val="Bezodstpw"/>
        <w:numPr>
          <w:ilvl w:val="0"/>
          <w:numId w:val="23"/>
        </w:numPr>
        <w:spacing w:line="360" w:lineRule="auto"/>
        <w:jc w:val="both"/>
        <w:rPr>
          <w:rFonts w:ascii="Times New Roman" w:eastAsia="Corbel" w:hAnsi="Times New Roman"/>
          <w:sz w:val="24"/>
          <w:szCs w:val="24"/>
        </w:rPr>
      </w:pPr>
      <w:r w:rsidRPr="00CB19FA">
        <w:rPr>
          <w:rFonts w:ascii="Times New Roman" w:eastAsia="Corbel" w:hAnsi="Times New Roman"/>
          <w:sz w:val="24"/>
          <w:szCs w:val="24"/>
        </w:rPr>
        <w:t>przedmiot naruszenia;</w:t>
      </w:r>
    </w:p>
    <w:p w14:paraId="49CB017E" w14:textId="77777777" w:rsidR="006B5A79" w:rsidRPr="00CB19FA" w:rsidRDefault="00D531D2" w:rsidP="006B5A79">
      <w:pPr>
        <w:pStyle w:val="Bezodstpw"/>
        <w:numPr>
          <w:ilvl w:val="0"/>
          <w:numId w:val="23"/>
        </w:numPr>
        <w:spacing w:line="360" w:lineRule="auto"/>
        <w:jc w:val="both"/>
        <w:rPr>
          <w:rFonts w:ascii="Times New Roman" w:eastAsia="Corbel" w:hAnsi="Times New Roman"/>
          <w:sz w:val="24"/>
          <w:szCs w:val="24"/>
        </w:rPr>
      </w:pPr>
      <w:r>
        <w:rPr>
          <w:rFonts w:ascii="Times New Roman" w:eastAsia="Corbel" w:hAnsi="Times New Roman"/>
          <w:sz w:val="24"/>
          <w:szCs w:val="24"/>
        </w:rPr>
        <w:t>datę dokonania zgłoszenia z</w:t>
      </w:r>
      <w:r w:rsidR="006B5A79" w:rsidRPr="00CB19FA">
        <w:rPr>
          <w:rFonts w:ascii="Times New Roman" w:eastAsia="Corbel" w:hAnsi="Times New Roman"/>
          <w:sz w:val="24"/>
          <w:szCs w:val="24"/>
        </w:rPr>
        <w:t>ewnętrznego;</w:t>
      </w:r>
    </w:p>
    <w:p w14:paraId="0C0517B8" w14:textId="77777777" w:rsidR="006B5A79" w:rsidRPr="00CB19FA" w:rsidRDefault="006B5A79" w:rsidP="006B5A79">
      <w:pPr>
        <w:pStyle w:val="Bezodstpw"/>
        <w:numPr>
          <w:ilvl w:val="0"/>
          <w:numId w:val="23"/>
        </w:numPr>
        <w:spacing w:line="360" w:lineRule="auto"/>
        <w:jc w:val="both"/>
        <w:rPr>
          <w:rFonts w:ascii="Times New Roman" w:eastAsia="Corbel" w:hAnsi="Times New Roman"/>
          <w:sz w:val="24"/>
          <w:szCs w:val="24"/>
        </w:rPr>
      </w:pPr>
      <w:r w:rsidRPr="00CB19FA">
        <w:rPr>
          <w:rFonts w:ascii="Times New Roman" w:eastAsia="Corbel" w:hAnsi="Times New Roman"/>
          <w:sz w:val="24"/>
          <w:szCs w:val="24"/>
        </w:rPr>
        <w:t>informację o podjętych działaniach następczych;</w:t>
      </w:r>
    </w:p>
    <w:p w14:paraId="3A6B9242" w14:textId="77777777" w:rsidR="006B5A79" w:rsidRPr="00CB19FA" w:rsidRDefault="006B5A79" w:rsidP="006B5A79">
      <w:pPr>
        <w:pStyle w:val="Bezodstpw"/>
        <w:numPr>
          <w:ilvl w:val="0"/>
          <w:numId w:val="23"/>
        </w:numPr>
        <w:spacing w:line="360" w:lineRule="auto"/>
        <w:jc w:val="both"/>
        <w:rPr>
          <w:rFonts w:ascii="Times New Roman" w:eastAsia="Corbel" w:hAnsi="Times New Roman"/>
          <w:sz w:val="24"/>
          <w:szCs w:val="24"/>
        </w:rPr>
      </w:pPr>
      <w:r w:rsidRPr="00CB19FA">
        <w:rPr>
          <w:rFonts w:ascii="Times New Roman" w:eastAsia="Corbel" w:hAnsi="Times New Roman"/>
          <w:sz w:val="24"/>
          <w:szCs w:val="24"/>
        </w:rPr>
        <w:t>datę zakończenia sprawy.</w:t>
      </w:r>
    </w:p>
    <w:p w14:paraId="4BD6D274" w14:textId="77777777" w:rsidR="006B5A79" w:rsidRPr="00D531D2" w:rsidRDefault="006B5A79" w:rsidP="00D531D2">
      <w:pPr>
        <w:pStyle w:val="Bezodstpw"/>
        <w:numPr>
          <w:ilvl w:val="0"/>
          <w:numId w:val="22"/>
        </w:numPr>
        <w:spacing w:line="360" w:lineRule="auto"/>
        <w:jc w:val="both"/>
        <w:rPr>
          <w:rFonts w:ascii="Times New Roman" w:eastAsia="Corbel" w:hAnsi="Times New Roman"/>
          <w:sz w:val="24"/>
          <w:szCs w:val="24"/>
        </w:rPr>
      </w:pPr>
      <w:r w:rsidRPr="00CB19FA">
        <w:rPr>
          <w:rFonts w:ascii="Times New Roman" w:eastAsia="Corbel" w:hAnsi="Times New Roman"/>
          <w:sz w:val="24"/>
          <w:szCs w:val="24"/>
        </w:rPr>
        <w:t>Informacje dotyczące zgłoszenia są prze</w:t>
      </w:r>
      <w:r w:rsidR="00D531D2">
        <w:rPr>
          <w:rFonts w:ascii="Times New Roman" w:eastAsia="Corbel" w:hAnsi="Times New Roman"/>
          <w:sz w:val="24"/>
          <w:szCs w:val="24"/>
        </w:rPr>
        <w:t>chowywane w Rejestrze zgłoszeń z</w:t>
      </w:r>
      <w:r w:rsidRPr="00CB19FA">
        <w:rPr>
          <w:rFonts w:ascii="Times New Roman" w:eastAsia="Corbel" w:hAnsi="Times New Roman"/>
          <w:sz w:val="24"/>
          <w:szCs w:val="24"/>
        </w:rPr>
        <w:t>ewnętrznych przez okres 3 lat po zakończeniu roku kalendarzowego, w którym zakończono działania następcze, lub po zakończeniu innych postępowań zainicjowanych ty</w:t>
      </w:r>
      <w:r w:rsidRPr="00D531D2">
        <w:rPr>
          <w:rFonts w:ascii="Times New Roman" w:eastAsia="Corbel" w:hAnsi="Times New Roman"/>
          <w:sz w:val="24"/>
          <w:szCs w:val="24"/>
        </w:rPr>
        <w:t xml:space="preserve">mi działaniami. </w:t>
      </w:r>
    </w:p>
    <w:p w14:paraId="0B549C3D" w14:textId="77777777" w:rsidR="004543D0" w:rsidRPr="00CB19FA" w:rsidRDefault="004543D0" w:rsidP="004543D0">
      <w:pPr>
        <w:pStyle w:val="Bezodstpw"/>
        <w:spacing w:line="360" w:lineRule="auto"/>
        <w:ind w:left="786"/>
        <w:jc w:val="both"/>
        <w:rPr>
          <w:rFonts w:ascii="Times New Roman" w:eastAsia="Corbel" w:hAnsi="Times New Roman"/>
          <w:sz w:val="24"/>
          <w:szCs w:val="24"/>
        </w:rPr>
      </w:pPr>
    </w:p>
    <w:p w14:paraId="47FA7972" w14:textId="77777777" w:rsidR="006B5A79" w:rsidRPr="00CB19FA" w:rsidRDefault="004543D0" w:rsidP="004543D0">
      <w:pPr>
        <w:spacing w:line="360" w:lineRule="auto"/>
        <w:ind w:firstLine="708"/>
        <w:jc w:val="center"/>
        <w:rPr>
          <w:rFonts w:cs="Times New Roman"/>
          <w:color w:val="000000"/>
        </w:rPr>
      </w:pPr>
      <w:r w:rsidRPr="00CB19FA">
        <w:rPr>
          <w:rFonts w:cs="Times New Roman"/>
          <w:color w:val="000000"/>
        </w:rPr>
        <w:t>§ 10.</w:t>
      </w:r>
    </w:p>
    <w:p w14:paraId="6F11E779" w14:textId="77777777" w:rsidR="004543D0" w:rsidRPr="00CB19FA" w:rsidRDefault="004543D0" w:rsidP="004543D0">
      <w:pPr>
        <w:spacing w:line="360" w:lineRule="auto"/>
        <w:ind w:firstLine="708"/>
        <w:jc w:val="center"/>
        <w:rPr>
          <w:rFonts w:cs="Times New Roman"/>
          <w:b/>
          <w:color w:val="000000"/>
        </w:rPr>
      </w:pPr>
      <w:r w:rsidRPr="00CB19FA">
        <w:rPr>
          <w:rFonts w:cs="Times New Roman"/>
          <w:b/>
          <w:color w:val="000000"/>
        </w:rPr>
        <w:t>Ochrona sygnalisty</w:t>
      </w:r>
    </w:p>
    <w:p w14:paraId="1CE9FDBA" w14:textId="77777777" w:rsidR="00E66382" w:rsidRPr="00CB19FA" w:rsidRDefault="00E66382" w:rsidP="00E66382">
      <w:pPr>
        <w:pStyle w:val="Akapitzlist"/>
        <w:numPr>
          <w:ilvl w:val="0"/>
          <w:numId w:val="26"/>
        </w:numPr>
        <w:spacing w:line="360" w:lineRule="auto"/>
        <w:rPr>
          <w:rFonts w:cs="Times New Roman"/>
          <w:color w:val="000000"/>
          <w:szCs w:val="24"/>
        </w:rPr>
      </w:pPr>
      <w:r w:rsidRPr="00CB19FA">
        <w:rPr>
          <w:rFonts w:cs="Times New Roman"/>
          <w:color w:val="000000"/>
          <w:szCs w:val="24"/>
        </w:rPr>
        <w:t>Sygnalista podlega ochronie określonej w przepisach ustawy z dnia 14 czerwca 2024 roku o ochronie sygnalisty (Dz. U. 2024, poz. 928) od chwili dokonania zgłoszenia.</w:t>
      </w:r>
    </w:p>
    <w:p w14:paraId="57B78A48" w14:textId="77777777" w:rsidR="00E66382" w:rsidRPr="00CB19FA" w:rsidRDefault="00E66382" w:rsidP="00E66382">
      <w:pPr>
        <w:pStyle w:val="Akapitzlist"/>
        <w:numPr>
          <w:ilvl w:val="0"/>
          <w:numId w:val="26"/>
        </w:numPr>
        <w:spacing w:line="360" w:lineRule="auto"/>
        <w:rPr>
          <w:rFonts w:cs="Times New Roman"/>
          <w:color w:val="000000"/>
          <w:szCs w:val="24"/>
        </w:rPr>
      </w:pPr>
      <w:r w:rsidRPr="00CB19FA">
        <w:rPr>
          <w:rFonts w:cs="Times New Roman"/>
          <w:color w:val="000000"/>
          <w:szCs w:val="24"/>
        </w:rPr>
        <w:t>Ochrona</w:t>
      </w:r>
      <w:r w:rsidR="00032190">
        <w:rPr>
          <w:rFonts w:cs="Times New Roman"/>
          <w:color w:val="000000"/>
          <w:szCs w:val="24"/>
        </w:rPr>
        <w:t xml:space="preserve"> S</w:t>
      </w:r>
      <w:r w:rsidRPr="00CB19FA">
        <w:rPr>
          <w:rFonts w:cs="Times New Roman"/>
          <w:color w:val="000000"/>
          <w:szCs w:val="24"/>
        </w:rPr>
        <w:t>ygnalistów jest zapewniona poprzez:</w:t>
      </w:r>
    </w:p>
    <w:p w14:paraId="3740D176" w14:textId="77777777" w:rsidR="00E66382" w:rsidRPr="00CB19FA" w:rsidRDefault="00FB4FE0" w:rsidP="00E66382">
      <w:pPr>
        <w:pStyle w:val="Akapitzlist"/>
        <w:numPr>
          <w:ilvl w:val="0"/>
          <w:numId w:val="27"/>
        </w:numPr>
        <w:spacing w:line="360" w:lineRule="auto"/>
        <w:rPr>
          <w:rFonts w:cs="Times New Roman"/>
          <w:color w:val="000000"/>
          <w:szCs w:val="24"/>
        </w:rPr>
      </w:pPr>
      <w:r w:rsidRPr="00CB19FA">
        <w:rPr>
          <w:rFonts w:cs="Times New Roman"/>
          <w:color w:val="000000"/>
          <w:szCs w:val="24"/>
        </w:rPr>
        <w:t>o</w:t>
      </w:r>
      <w:r w:rsidR="00E66382" w:rsidRPr="00CB19FA">
        <w:rPr>
          <w:rFonts w:cs="Times New Roman"/>
          <w:color w:val="000000"/>
          <w:szCs w:val="24"/>
        </w:rPr>
        <w:t>chronę tożsamości, chyba że organ otrzyma od sygnalisty wyraźną zgodę na ujawnienie danych;</w:t>
      </w:r>
    </w:p>
    <w:p w14:paraId="4CB06585" w14:textId="77777777" w:rsidR="00E66382" w:rsidRPr="00CB19FA" w:rsidRDefault="00FB4FE0" w:rsidP="00E66382">
      <w:pPr>
        <w:pStyle w:val="Akapitzlist"/>
        <w:numPr>
          <w:ilvl w:val="0"/>
          <w:numId w:val="27"/>
        </w:numPr>
        <w:spacing w:line="360" w:lineRule="auto"/>
        <w:rPr>
          <w:rFonts w:cs="Times New Roman"/>
          <w:color w:val="000000"/>
          <w:szCs w:val="24"/>
        </w:rPr>
      </w:pPr>
      <w:r w:rsidRPr="00CB19FA">
        <w:rPr>
          <w:rFonts w:cs="Times New Roman"/>
          <w:color w:val="000000"/>
          <w:szCs w:val="24"/>
        </w:rPr>
        <w:t>j</w:t>
      </w:r>
      <w:r w:rsidR="00E66382" w:rsidRPr="00CB19FA">
        <w:rPr>
          <w:rFonts w:cs="Times New Roman"/>
          <w:color w:val="000000"/>
          <w:szCs w:val="24"/>
        </w:rPr>
        <w:t>eżeli zgłoszenie dotyczy innych osób, Inspektorat zapewni także ochronę poufności ich tożsamości;</w:t>
      </w:r>
    </w:p>
    <w:p w14:paraId="26338E5D" w14:textId="77777777" w:rsidR="00E66382" w:rsidRPr="00CB19FA" w:rsidRDefault="00FB4FE0" w:rsidP="00E66382">
      <w:pPr>
        <w:pStyle w:val="Akapitzlist"/>
        <w:numPr>
          <w:ilvl w:val="0"/>
          <w:numId w:val="27"/>
        </w:numPr>
        <w:spacing w:line="360" w:lineRule="auto"/>
        <w:rPr>
          <w:rFonts w:cs="Times New Roman"/>
          <w:color w:val="000000"/>
          <w:szCs w:val="24"/>
        </w:rPr>
      </w:pPr>
      <w:r w:rsidRPr="00CB19FA">
        <w:rPr>
          <w:rFonts w:cs="Times New Roman"/>
          <w:color w:val="000000"/>
          <w:szCs w:val="24"/>
        </w:rPr>
        <w:t>u</w:t>
      </w:r>
      <w:r w:rsidR="00E66382" w:rsidRPr="00CB19FA">
        <w:rPr>
          <w:rFonts w:cs="Times New Roman"/>
          <w:color w:val="000000"/>
          <w:szCs w:val="24"/>
        </w:rPr>
        <w:t>dział w procesie rozpatrywania zgłoszenia bezstronnych osób, które zostały zobligowane do zachowania poufności, także po ustaniu stosunku pracy lub zakończeniu współpracy;</w:t>
      </w:r>
    </w:p>
    <w:p w14:paraId="22E9409B" w14:textId="77777777" w:rsidR="00E66382" w:rsidRPr="00CB19FA" w:rsidRDefault="00FB4FE0" w:rsidP="00E66382">
      <w:pPr>
        <w:pStyle w:val="Akapitzlist"/>
        <w:numPr>
          <w:ilvl w:val="0"/>
          <w:numId w:val="27"/>
        </w:numPr>
        <w:spacing w:line="360" w:lineRule="auto"/>
        <w:rPr>
          <w:rFonts w:cs="Times New Roman"/>
          <w:color w:val="000000"/>
          <w:szCs w:val="24"/>
        </w:rPr>
      </w:pPr>
      <w:r w:rsidRPr="00CB19FA">
        <w:rPr>
          <w:rFonts w:cs="Times New Roman"/>
          <w:color w:val="000000"/>
          <w:szCs w:val="24"/>
        </w:rPr>
        <w:t>z</w:t>
      </w:r>
      <w:r w:rsidR="00E66382" w:rsidRPr="00CB19FA">
        <w:rPr>
          <w:rFonts w:cs="Times New Roman"/>
          <w:color w:val="000000"/>
          <w:szCs w:val="24"/>
        </w:rPr>
        <w:t>apewnienie, że dostęp do danych sygnalisty oraz dokumentacji związanej ze zgłoszeniem, będą miały tylko uprawnione osoby, które zostały przeszkolone w zakresie zapewnienia ochrony sygnalistów;</w:t>
      </w:r>
    </w:p>
    <w:p w14:paraId="69604456" w14:textId="77777777" w:rsidR="00E66382" w:rsidRPr="00CB19FA" w:rsidRDefault="00E66382" w:rsidP="00E66382">
      <w:pPr>
        <w:pStyle w:val="Akapitzlist"/>
        <w:numPr>
          <w:ilvl w:val="0"/>
          <w:numId w:val="27"/>
        </w:numPr>
        <w:spacing w:line="360" w:lineRule="auto"/>
        <w:rPr>
          <w:rFonts w:cs="Times New Roman"/>
          <w:color w:val="000000"/>
          <w:szCs w:val="24"/>
        </w:rPr>
      </w:pPr>
      <w:r w:rsidRPr="00CB19FA">
        <w:rPr>
          <w:rFonts w:cs="Times New Roman"/>
          <w:color w:val="000000"/>
          <w:szCs w:val="24"/>
        </w:rPr>
        <w:lastRenderedPageBreak/>
        <w:t>Ochronę przed działaniami odwetowymi</w:t>
      </w:r>
      <w:r w:rsidR="00032190">
        <w:rPr>
          <w:rFonts w:cs="Times New Roman"/>
          <w:color w:val="000000"/>
          <w:szCs w:val="24"/>
        </w:rPr>
        <w:t>, polegającymi</w:t>
      </w:r>
      <w:r w:rsidR="00FB4FE0" w:rsidRPr="00CB19FA">
        <w:rPr>
          <w:rFonts w:cs="Times New Roman"/>
          <w:color w:val="000000"/>
          <w:szCs w:val="24"/>
        </w:rPr>
        <w:t xml:space="preserve"> m.in. na:</w:t>
      </w:r>
    </w:p>
    <w:p w14:paraId="2D2A82C4"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odmowie nawiązania stosunku pracy,</w:t>
      </w:r>
    </w:p>
    <w:p w14:paraId="52E765C7"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wypowiedzeniu lub rozwiązaniu bez wypowiedzenia stosunku pracy,</w:t>
      </w:r>
    </w:p>
    <w:p w14:paraId="12387590"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nie zawarciu umowy o pracę na czas określony po rozwiązaniu umowy o pracę na okres próbny, nie zawarcie kolejnej umowy o pracę na czas określony lub nie zawarcie umowy o pracę na czas nieokreślony, po rozwiązaniu umowy o pracę na czas określony – w sytuacji gdy pracownik miał uzasadnione oczekiwanie, że zostanie z nim zawarta taka umowa,</w:t>
      </w:r>
    </w:p>
    <w:p w14:paraId="1B02C8DE"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obniżeniu wynagrodzenia za pracę,</w:t>
      </w:r>
    </w:p>
    <w:p w14:paraId="54E09EED"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wstrzymaniu awansu albo pominięciu przy awansowaniu,</w:t>
      </w:r>
    </w:p>
    <w:p w14:paraId="483DBF5E"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pominięciu przy przyznawaniu innych niż wynagrodzenie świadczeń związanych z pracą,</w:t>
      </w:r>
    </w:p>
    <w:p w14:paraId="03E347C1"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przeniesieniu pracownika na niższe stanowisko pracy,</w:t>
      </w:r>
    </w:p>
    <w:p w14:paraId="414458FB"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zawieszeniu w wykonywaniu obowiązków pracowniczych lub służbowych,</w:t>
      </w:r>
    </w:p>
    <w:p w14:paraId="761672EA"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przekazaniu innemu pracownikowi dotychczasowych obowiązków pracowniczych,</w:t>
      </w:r>
    </w:p>
    <w:p w14:paraId="56438420"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niekorzystnej zmianie miejsca wykonywania pracy lub rozkładu czasu pracy,</w:t>
      </w:r>
    </w:p>
    <w:p w14:paraId="7730A90C"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negatywnej ocenię wyników pracy lub negatywnej opinii o pracy,</w:t>
      </w:r>
    </w:p>
    <w:p w14:paraId="20D22101" w14:textId="77777777" w:rsidR="00FB4FE0" w:rsidRPr="00CB19FA" w:rsidRDefault="00FB4FE0" w:rsidP="00FB4FE0">
      <w:pPr>
        <w:pStyle w:val="Akapitzlist"/>
        <w:numPr>
          <w:ilvl w:val="0"/>
          <w:numId w:val="28"/>
        </w:numPr>
        <w:spacing w:line="360" w:lineRule="auto"/>
        <w:rPr>
          <w:rFonts w:cs="Times New Roman"/>
          <w:color w:val="000000"/>
          <w:szCs w:val="24"/>
        </w:rPr>
      </w:pPr>
      <w:r w:rsidRPr="00CB19FA">
        <w:rPr>
          <w:rFonts w:cs="Times New Roman"/>
          <w:color w:val="000000"/>
          <w:szCs w:val="24"/>
        </w:rPr>
        <w:t>nałożeniu lub zastosowaniu środka dyscyplinarnego, w tym kary finansowej, lub środka o podobnym charakterze,</w:t>
      </w:r>
    </w:p>
    <w:p w14:paraId="3848EFB7" w14:textId="77777777" w:rsidR="00FB4FE0" w:rsidRPr="00CB19FA" w:rsidRDefault="00FB4FE0" w:rsidP="00FB4FE0">
      <w:pPr>
        <w:pStyle w:val="Akapitzlist"/>
        <w:numPr>
          <w:ilvl w:val="0"/>
          <w:numId w:val="28"/>
        </w:numPr>
        <w:spacing w:line="360" w:lineRule="auto"/>
        <w:ind w:hanging="357"/>
        <w:rPr>
          <w:rFonts w:cs="Times New Roman"/>
          <w:color w:val="000000"/>
          <w:szCs w:val="24"/>
        </w:rPr>
      </w:pPr>
      <w:r w:rsidRPr="00CB19FA">
        <w:rPr>
          <w:rFonts w:cs="Times New Roman"/>
          <w:color w:val="000000"/>
          <w:szCs w:val="24"/>
        </w:rPr>
        <w:t>wstrzymaniu udziału lub pominięciu przy typowaniu do udziału w szkoleniach</w:t>
      </w:r>
    </w:p>
    <w:p w14:paraId="61211CD7" w14:textId="77777777" w:rsidR="00FB4FE0" w:rsidRPr="00CB19FA" w:rsidRDefault="00FB4FE0" w:rsidP="00FB4FE0">
      <w:pPr>
        <w:pStyle w:val="Akapitzlist"/>
        <w:numPr>
          <w:ilvl w:val="0"/>
          <w:numId w:val="28"/>
        </w:numPr>
        <w:spacing w:line="360" w:lineRule="auto"/>
        <w:ind w:hanging="357"/>
        <w:rPr>
          <w:rFonts w:cs="Times New Roman"/>
          <w:color w:val="000000"/>
          <w:szCs w:val="24"/>
        </w:rPr>
      </w:pPr>
      <w:r w:rsidRPr="00CB19FA">
        <w:rPr>
          <w:rFonts w:cs="Times New Roman"/>
          <w:color w:val="000000"/>
          <w:szCs w:val="24"/>
        </w:rPr>
        <w:t>podnoszących kwalifikacje zawodowe,</w:t>
      </w:r>
    </w:p>
    <w:p w14:paraId="4E5C4A62" w14:textId="77777777" w:rsidR="00FB4FE0" w:rsidRPr="00CB19FA" w:rsidRDefault="00FB4FE0" w:rsidP="00FB4FE0">
      <w:pPr>
        <w:pStyle w:val="Akapitzlist"/>
        <w:numPr>
          <w:ilvl w:val="0"/>
          <w:numId w:val="28"/>
        </w:numPr>
        <w:spacing w:line="360" w:lineRule="auto"/>
        <w:ind w:hanging="357"/>
        <w:rPr>
          <w:rFonts w:cs="Times New Roman"/>
          <w:color w:val="000000"/>
          <w:szCs w:val="24"/>
        </w:rPr>
      </w:pPr>
      <w:r w:rsidRPr="00CB19FA">
        <w:rPr>
          <w:rFonts w:cs="Times New Roman"/>
          <w:color w:val="000000"/>
          <w:szCs w:val="24"/>
        </w:rPr>
        <w:t>nieuzasadnionym skierowaniu na badanie lekarskie, w tym badania psychiatryczne, o ile przepisy odrębne przewidują możliwość skierowania pracownika na takie badanie,</w:t>
      </w:r>
    </w:p>
    <w:p w14:paraId="459E691E" w14:textId="77777777" w:rsidR="00C60800" w:rsidRPr="00CB19FA" w:rsidRDefault="00FB4FE0" w:rsidP="00FB4FE0">
      <w:pPr>
        <w:pStyle w:val="Akapitzlist"/>
        <w:numPr>
          <w:ilvl w:val="0"/>
          <w:numId w:val="28"/>
        </w:numPr>
        <w:spacing w:line="360" w:lineRule="auto"/>
        <w:ind w:hanging="357"/>
        <w:rPr>
          <w:rFonts w:cs="Times New Roman"/>
          <w:color w:val="000000"/>
          <w:szCs w:val="24"/>
        </w:rPr>
      </w:pPr>
      <w:r w:rsidRPr="00CB19FA">
        <w:rPr>
          <w:rFonts w:cs="Times New Roman"/>
          <w:color w:val="000000"/>
          <w:szCs w:val="24"/>
        </w:rPr>
        <w:t>działaniu zmierzającym do utrudnienia znalezienia w przyszłości zatrudnienia w danym sektorze lub branży na podstawie nieformalnego lub formalnego porozumienia sektorowego lub branżowego.</w:t>
      </w:r>
    </w:p>
    <w:p w14:paraId="693383BB" w14:textId="77777777" w:rsidR="004C4E98" w:rsidRPr="00CB19FA" w:rsidRDefault="00312BE7" w:rsidP="00FB4FE0">
      <w:pPr>
        <w:pStyle w:val="Akapitzlist"/>
        <w:numPr>
          <w:ilvl w:val="0"/>
          <w:numId w:val="26"/>
        </w:numPr>
        <w:spacing w:line="360" w:lineRule="auto"/>
        <w:ind w:hanging="357"/>
        <w:rPr>
          <w:rFonts w:cs="Times New Roman"/>
          <w:szCs w:val="24"/>
        </w:rPr>
      </w:pPr>
      <w:r>
        <w:rPr>
          <w:rFonts w:cs="Times New Roman"/>
          <w:szCs w:val="24"/>
        </w:rPr>
        <w:t>Na wniosek S</w:t>
      </w:r>
      <w:r w:rsidR="00FB4FE0" w:rsidRPr="00CB19FA">
        <w:rPr>
          <w:rFonts w:cs="Times New Roman"/>
          <w:szCs w:val="24"/>
        </w:rPr>
        <w:t>ygnalisty Inspektorat wyda w terminie miesiąca od jego otrzymania, za</w:t>
      </w:r>
      <w:r>
        <w:rPr>
          <w:rFonts w:cs="Times New Roman"/>
          <w:szCs w:val="24"/>
        </w:rPr>
        <w:t>świadczenie potwierdzające, że S</w:t>
      </w:r>
      <w:r w:rsidR="00FB4FE0" w:rsidRPr="00CB19FA">
        <w:rPr>
          <w:rFonts w:cs="Times New Roman"/>
          <w:szCs w:val="24"/>
        </w:rPr>
        <w:t>ygnalista podlega ochronie przed działaniami odwetowymi przewidzianej w ustawie z dnia 14 czerwca 2024 roku o ochronie sygnalistów (Dz. U. 2024, poz. 928)</w:t>
      </w:r>
      <w:r w:rsidR="00FB666E" w:rsidRPr="00CB19FA">
        <w:rPr>
          <w:rFonts w:cs="Times New Roman"/>
          <w:szCs w:val="24"/>
        </w:rPr>
        <w:t>.</w:t>
      </w:r>
    </w:p>
    <w:p w14:paraId="785182FC" w14:textId="77777777" w:rsidR="00FB666E" w:rsidRPr="00CB19FA" w:rsidRDefault="00FB666E" w:rsidP="00FB4FE0">
      <w:pPr>
        <w:pStyle w:val="Akapitzlist"/>
        <w:numPr>
          <w:ilvl w:val="0"/>
          <w:numId w:val="26"/>
        </w:numPr>
        <w:spacing w:line="360" w:lineRule="auto"/>
        <w:ind w:hanging="357"/>
        <w:rPr>
          <w:rFonts w:cs="Times New Roman"/>
          <w:szCs w:val="24"/>
        </w:rPr>
      </w:pPr>
      <w:r w:rsidRPr="00CB19FA">
        <w:rPr>
          <w:rFonts w:cs="Times New Roman"/>
          <w:szCs w:val="24"/>
        </w:rPr>
        <w:t>Ochronę, o której mowa w ust. 1 zapewnia się na każdym etapie prowadzenia działań następczych, jak i po ich zakończeniu, z zastrzeżeniem ust. 5.</w:t>
      </w:r>
    </w:p>
    <w:p w14:paraId="6A1AE685" w14:textId="77777777" w:rsidR="00FB666E" w:rsidRPr="00CB19FA" w:rsidRDefault="00312BE7" w:rsidP="00FB4FE0">
      <w:pPr>
        <w:pStyle w:val="Akapitzlist"/>
        <w:numPr>
          <w:ilvl w:val="0"/>
          <w:numId w:val="26"/>
        </w:numPr>
        <w:spacing w:line="360" w:lineRule="auto"/>
        <w:ind w:hanging="357"/>
        <w:rPr>
          <w:rFonts w:cs="Times New Roman"/>
          <w:szCs w:val="24"/>
        </w:rPr>
      </w:pPr>
      <w:r>
        <w:rPr>
          <w:rFonts w:cs="Times New Roman"/>
          <w:szCs w:val="24"/>
        </w:rPr>
        <w:lastRenderedPageBreak/>
        <w:t>Warunkiem objęcia ochrona S</w:t>
      </w:r>
      <w:r w:rsidR="00FB666E" w:rsidRPr="00CB19FA">
        <w:rPr>
          <w:rFonts w:cs="Times New Roman"/>
          <w:szCs w:val="24"/>
        </w:rPr>
        <w:t>ygnalisty jest jego działanie w dobrej wierze tj. posiadanie uzasadnionych potrzeb, by sadzić, że informacja będąca przedmiotem zgłoszenia jest prawdziwa w momencie dokonywania zgłoszenia i że stanowi informację o naruszeniu prawa.</w:t>
      </w:r>
    </w:p>
    <w:p w14:paraId="250A6897" w14:textId="77777777" w:rsidR="00FB666E" w:rsidRPr="00CB19FA" w:rsidRDefault="00FB666E" w:rsidP="00FB4FE0">
      <w:pPr>
        <w:pStyle w:val="Akapitzlist"/>
        <w:numPr>
          <w:ilvl w:val="0"/>
          <w:numId w:val="26"/>
        </w:numPr>
        <w:spacing w:line="360" w:lineRule="auto"/>
        <w:ind w:hanging="357"/>
        <w:rPr>
          <w:rFonts w:cs="Times New Roman"/>
          <w:szCs w:val="24"/>
        </w:rPr>
      </w:pPr>
      <w:r w:rsidRPr="00CB19FA">
        <w:rPr>
          <w:rFonts w:cs="Times New Roman"/>
          <w:szCs w:val="24"/>
        </w:rPr>
        <w:t>Sygnalista podlega ochronie wyłącznie w zakresie dokonywanych zgłoszeń.</w:t>
      </w:r>
    </w:p>
    <w:p w14:paraId="1B5B2E64" w14:textId="77777777" w:rsidR="00FB666E" w:rsidRPr="00CB19FA" w:rsidRDefault="00FB666E" w:rsidP="00FB666E">
      <w:pPr>
        <w:pStyle w:val="Akapitzlist"/>
        <w:numPr>
          <w:ilvl w:val="0"/>
          <w:numId w:val="26"/>
        </w:numPr>
        <w:spacing w:line="360" w:lineRule="auto"/>
        <w:ind w:hanging="357"/>
        <w:rPr>
          <w:rFonts w:cs="Times New Roman"/>
          <w:szCs w:val="24"/>
        </w:rPr>
      </w:pPr>
      <w:r w:rsidRPr="00CB19FA">
        <w:rPr>
          <w:rFonts w:cs="Times New Roman"/>
          <w:szCs w:val="24"/>
        </w:rPr>
        <w:t>Sygnalistę należy każdorazowo informować o okolicznościach, w których ujawnienie jego tożsamości stanie się konieczne w razie postępowania sądowego, przygotowawczego i sądowo-administracyjnego.</w:t>
      </w:r>
    </w:p>
    <w:p w14:paraId="140F7B63" w14:textId="77777777" w:rsidR="00FB666E" w:rsidRPr="00CB19FA" w:rsidRDefault="00FB666E" w:rsidP="00FB666E">
      <w:pPr>
        <w:pStyle w:val="Akapitzlist"/>
        <w:numPr>
          <w:ilvl w:val="0"/>
          <w:numId w:val="26"/>
        </w:numPr>
        <w:spacing w:line="360" w:lineRule="auto"/>
        <w:ind w:hanging="357"/>
        <w:rPr>
          <w:rFonts w:cs="Times New Roman"/>
          <w:szCs w:val="24"/>
        </w:rPr>
      </w:pPr>
      <w:r w:rsidRPr="00CB19FA">
        <w:rPr>
          <w:rFonts w:cs="Times New Roman"/>
          <w:szCs w:val="24"/>
        </w:rPr>
        <w:t>Dane osobowe osób zgłaszających naruszenie są przetwarzane w zakresie niezbędnym do przyjęcia zgłoszenia lub podjęcia działania następczego.</w:t>
      </w:r>
    </w:p>
    <w:p w14:paraId="30FD3C43" w14:textId="77777777" w:rsidR="00FB666E" w:rsidRPr="00CB19FA" w:rsidRDefault="00392DC3" w:rsidP="00FB666E">
      <w:pPr>
        <w:pStyle w:val="Akapitzlist"/>
        <w:numPr>
          <w:ilvl w:val="0"/>
          <w:numId w:val="26"/>
        </w:numPr>
        <w:spacing w:line="360" w:lineRule="auto"/>
        <w:ind w:hanging="357"/>
        <w:rPr>
          <w:rFonts w:cs="Times New Roman"/>
          <w:szCs w:val="24"/>
        </w:rPr>
      </w:pPr>
      <w:r w:rsidRPr="00CB19FA">
        <w:rPr>
          <w:rFonts w:cs="Times New Roman"/>
          <w:szCs w:val="24"/>
        </w:rPr>
        <w:t xml:space="preserve">Dane osobowe, które nie mają znaczenia dla rozpatrywania zgłoszenia, nie są zbierane a w razie przypadkowego zebrania są niezwłocznie usuwane. Usunięcie takich danych następuje w terminie 14 dni od chwili ustalenia, że nie maja one znaczenia dla sprawy. </w:t>
      </w:r>
    </w:p>
    <w:p w14:paraId="7DFDB220" w14:textId="77777777" w:rsidR="00392DC3" w:rsidRPr="00CB19FA" w:rsidRDefault="00392DC3" w:rsidP="00FB666E">
      <w:pPr>
        <w:pStyle w:val="Akapitzlist"/>
        <w:numPr>
          <w:ilvl w:val="0"/>
          <w:numId w:val="26"/>
        </w:numPr>
        <w:spacing w:line="360" w:lineRule="auto"/>
        <w:ind w:hanging="357"/>
        <w:rPr>
          <w:rFonts w:cs="Times New Roman"/>
          <w:szCs w:val="24"/>
        </w:rPr>
      </w:pPr>
      <w:r w:rsidRPr="00CB19FA">
        <w:rPr>
          <w:rFonts w:cs="Times New Roman"/>
          <w:szCs w:val="24"/>
        </w:rPr>
        <w:t>Dane osobowe przetwarzane są w związku z przyjęciem zgłoszenia lub podjęciem działań następczych oraz dokumenty związane z tym zgłoszeniem są przechowywane przez okres 3 lat po zakończeniu roku kalendarzowego, w którym zakończono działania następcze lub po zainicjowaniu postepowań tymi działaniami</w:t>
      </w:r>
    </w:p>
    <w:p w14:paraId="08A76306" w14:textId="77777777" w:rsidR="00392DC3" w:rsidRPr="00CB19FA" w:rsidRDefault="00392DC3" w:rsidP="00FB666E">
      <w:pPr>
        <w:pStyle w:val="Akapitzlist"/>
        <w:numPr>
          <w:ilvl w:val="0"/>
          <w:numId w:val="26"/>
        </w:numPr>
        <w:spacing w:line="360" w:lineRule="auto"/>
        <w:ind w:hanging="357"/>
        <w:rPr>
          <w:rFonts w:cs="Times New Roman"/>
          <w:szCs w:val="24"/>
        </w:rPr>
      </w:pPr>
      <w:r w:rsidRPr="00CB19FA">
        <w:rPr>
          <w:rFonts w:cs="Times New Roman"/>
          <w:szCs w:val="24"/>
        </w:rPr>
        <w:t xml:space="preserve">W przypadku, o którym mowa ust. 10 dane osobowe oraz dokumenty </w:t>
      </w:r>
      <w:r w:rsidR="00312BE7">
        <w:rPr>
          <w:rFonts w:cs="Times New Roman"/>
          <w:szCs w:val="24"/>
        </w:rPr>
        <w:t>z</w:t>
      </w:r>
      <w:r w:rsidRPr="00CB19FA">
        <w:rPr>
          <w:rFonts w:cs="Times New Roman"/>
          <w:szCs w:val="24"/>
        </w:rPr>
        <w:t>wiązane ze zgłoszeniem podlegają zniszczeniu po upływie okresu przechowywania, z zastrzeżeniem ust. 12.</w:t>
      </w:r>
    </w:p>
    <w:p w14:paraId="188E9827" w14:textId="77777777" w:rsidR="00392DC3" w:rsidRPr="00CB19FA" w:rsidRDefault="00392DC3" w:rsidP="00FB666E">
      <w:pPr>
        <w:pStyle w:val="Akapitzlist"/>
        <w:numPr>
          <w:ilvl w:val="0"/>
          <w:numId w:val="26"/>
        </w:numPr>
        <w:spacing w:line="360" w:lineRule="auto"/>
        <w:ind w:hanging="357"/>
        <w:rPr>
          <w:rFonts w:cs="Times New Roman"/>
          <w:szCs w:val="24"/>
        </w:rPr>
      </w:pPr>
      <w:r w:rsidRPr="00CB19FA">
        <w:rPr>
          <w:rFonts w:cs="Times New Roman"/>
          <w:szCs w:val="24"/>
        </w:rPr>
        <w:t>W przypadku, gdy dokumenty związane ze zgłoszeniem stanowią cześć akt postepowań przygotowawczych, sądowych, lub sądowo-administracyjnych nie podlegają zniszczeniu na zasadach określonych w ust.11.</w:t>
      </w:r>
    </w:p>
    <w:p w14:paraId="316FC1C6" w14:textId="77777777" w:rsidR="00392DC3" w:rsidRPr="00CB19FA" w:rsidRDefault="00392DC3" w:rsidP="00392DC3">
      <w:pPr>
        <w:pStyle w:val="Akapitzlist"/>
        <w:spacing w:line="360" w:lineRule="auto"/>
        <w:jc w:val="center"/>
        <w:rPr>
          <w:rFonts w:cs="Times New Roman"/>
          <w:szCs w:val="24"/>
        </w:rPr>
      </w:pPr>
      <w:r w:rsidRPr="00CB19FA">
        <w:rPr>
          <w:rFonts w:cs="Times New Roman"/>
          <w:szCs w:val="24"/>
        </w:rPr>
        <w:t>§ 11.</w:t>
      </w:r>
    </w:p>
    <w:p w14:paraId="276985D9" w14:textId="77777777" w:rsidR="00392DC3" w:rsidRPr="00CB19FA" w:rsidRDefault="00392DC3" w:rsidP="00392DC3">
      <w:pPr>
        <w:pStyle w:val="Akapitzlist"/>
        <w:spacing w:line="360" w:lineRule="auto"/>
        <w:jc w:val="center"/>
        <w:rPr>
          <w:rFonts w:cs="Times New Roman"/>
          <w:b/>
          <w:szCs w:val="24"/>
        </w:rPr>
      </w:pPr>
      <w:r w:rsidRPr="00CB19FA">
        <w:rPr>
          <w:rFonts w:cs="Times New Roman"/>
          <w:b/>
          <w:szCs w:val="24"/>
        </w:rPr>
        <w:t>Postanowienia końcowe</w:t>
      </w:r>
    </w:p>
    <w:p w14:paraId="1640A329" w14:textId="77777777" w:rsidR="00392DC3" w:rsidRPr="00CB19FA" w:rsidRDefault="00392DC3" w:rsidP="00392DC3">
      <w:pPr>
        <w:pStyle w:val="Akapitzlist"/>
        <w:numPr>
          <w:ilvl w:val="0"/>
          <w:numId w:val="29"/>
        </w:numPr>
        <w:spacing w:line="360" w:lineRule="auto"/>
        <w:rPr>
          <w:rFonts w:cs="Times New Roman"/>
          <w:szCs w:val="24"/>
        </w:rPr>
      </w:pPr>
      <w:r w:rsidRPr="00CB19FA">
        <w:rPr>
          <w:rFonts w:cs="Times New Roman"/>
          <w:szCs w:val="24"/>
        </w:rPr>
        <w:t>Przepisy niniejszej procedury podlegają przeglądowi nie rzadziej niż raz na trzy lata.</w:t>
      </w:r>
    </w:p>
    <w:p w14:paraId="48C020C1" w14:textId="77777777" w:rsidR="00392DC3" w:rsidRPr="00CB19FA" w:rsidRDefault="00392DC3" w:rsidP="00392DC3">
      <w:pPr>
        <w:pStyle w:val="Akapitzlist"/>
        <w:numPr>
          <w:ilvl w:val="0"/>
          <w:numId w:val="29"/>
        </w:numPr>
        <w:spacing w:line="360" w:lineRule="auto"/>
        <w:rPr>
          <w:rFonts w:cs="Times New Roman"/>
          <w:szCs w:val="24"/>
        </w:rPr>
      </w:pPr>
      <w:r w:rsidRPr="00CB19FA">
        <w:rPr>
          <w:rFonts w:cs="Times New Roman"/>
          <w:szCs w:val="24"/>
        </w:rPr>
        <w:t xml:space="preserve">Zmiana procedury dokonywana jest </w:t>
      </w:r>
      <w:r w:rsidR="00EF4546" w:rsidRPr="00CB19FA">
        <w:rPr>
          <w:rFonts w:cs="Times New Roman"/>
          <w:szCs w:val="24"/>
        </w:rPr>
        <w:t>zarządzeniem</w:t>
      </w:r>
      <w:r w:rsidRPr="00CB19FA">
        <w:rPr>
          <w:rFonts w:cs="Times New Roman"/>
          <w:szCs w:val="24"/>
        </w:rPr>
        <w:t xml:space="preserve"> Powiatowego Lekarza Weterynarii</w:t>
      </w:r>
      <w:r w:rsidR="00EF4546" w:rsidRPr="00CB19FA">
        <w:rPr>
          <w:rFonts w:cs="Times New Roman"/>
          <w:szCs w:val="24"/>
        </w:rPr>
        <w:t>.</w:t>
      </w:r>
    </w:p>
    <w:p w14:paraId="0DB5632F" w14:textId="77777777" w:rsidR="00EF4546" w:rsidRPr="00CB19FA" w:rsidRDefault="00EF4546" w:rsidP="00EF4546">
      <w:pPr>
        <w:pStyle w:val="Akapitzlist"/>
        <w:spacing w:line="360" w:lineRule="auto"/>
        <w:ind w:left="1080"/>
        <w:rPr>
          <w:rFonts w:cs="Times New Roman"/>
          <w:szCs w:val="24"/>
        </w:rPr>
      </w:pPr>
    </w:p>
    <w:p w14:paraId="02AAB81A" w14:textId="77777777" w:rsidR="00CB19FA" w:rsidRPr="00CB19FA" w:rsidRDefault="00CB19FA" w:rsidP="00EF4546">
      <w:pPr>
        <w:pStyle w:val="Akapitzlist"/>
        <w:spacing w:line="360" w:lineRule="auto"/>
        <w:ind w:left="1080"/>
        <w:rPr>
          <w:rFonts w:cs="Times New Roman"/>
          <w:szCs w:val="24"/>
        </w:rPr>
      </w:pPr>
    </w:p>
    <w:p w14:paraId="6A656F7F" w14:textId="77777777" w:rsidR="00CB19FA" w:rsidRPr="00CB19FA" w:rsidRDefault="00CB19FA" w:rsidP="00EF4546">
      <w:pPr>
        <w:pStyle w:val="Akapitzlist"/>
        <w:spacing w:line="360" w:lineRule="auto"/>
        <w:ind w:left="1080"/>
        <w:rPr>
          <w:rFonts w:cs="Times New Roman"/>
          <w:szCs w:val="24"/>
        </w:rPr>
      </w:pPr>
    </w:p>
    <w:p w14:paraId="507341DD" w14:textId="77777777" w:rsidR="00CB19FA" w:rsidRPr="00CB19FA" w:rsidRDefault="00CB19FA" w:rsidP="00EF4546">
      <w:pPr>
        <w:pStyle w:val="Akapitzlist"/>
        <w:spacing w:line="360" w:lineRule="auto"/>
        <w:ind w:left="1080"/>
        <w:rPr>
          <w:rFonts w:cs="Times New Roman"/>
          <w:szCs w:val="24"/>
        </w:rPr>
      </w:pPr>
    </w:p>
    <w:p w14:paraId="70B2AD40" w14:textId="77777777" w:rsidR="00CB19FA" w:rsidRPr="00CB19FA" w:rsidRDefault="00CB19FA" w:rsidP="00EF4546">
      <w:pPr>
        <w:pStyle w:val="Akapitzlist"/>
        <w:spacing w:line="360" w:lineRule="auto"/>
        <w:ind w:left="1080"/>
        <w:rPr>
          <w:rFonts w:cs="Times New Roman"/>
          <w:szCs w:val="24"/>
        </w:rPr>
      </w:pPr>
    </w:p>
    <w:p w14:paraId="11AD54A8" w14:textId="77777777" w:rsidR="00CB19FA" w:rsidRPr="00CB19FA" w:rsidRDefault="00CB19FA" w:rsidP="00EF4546">
      <w:pPr>
        <w:pStyle w:val="Akapitzlist"/>
        <w:spacing w:line="360" w:lineRule="auto"/>
        <w:ind w:left="1080"/>
        <w:rPr>
          <w:rFonts w:cs="Times New Roman"/>
          <w:szCs w:val="24"/>
        </w:rPr>
      </w:pPr>
    </w:p>
    <w:p w14:paraId="419573CB" w14:textId="77777777" w:rsidR="00CB19FA" w:rsidRPr="00CB19FA" w:rsidRDefault="00CB19FA" w:rsidP="00312BE7">
      <w:pPr>
        <w:ind w:left="10" w:right="51" w:hanging="10"/>
        <w:jc w:val="right"/>
        <w:rPr>
          <w:rFonts w:eastAsia="Corbel" w:cs="Times New Roman"/>
          <w:i/>
          <w:iCs/>
          <w:color w:val="000000" w:themeColor="text1"/>
        </w:rPr>
      </w:pPr>
      <w:r w:rsidRPr="00CB19FA">
        <w:rPr>
          <w:rFonts w:eastAsia="Corbel" w:cs="Times New Roman"/>
          <w:i/>
          <w:iCs/>
          <w:color w:val="000000" w:themeColor="text1"/>
        </w:rPr>
        <w:lastRenderedPageBreak/>
        <w:t xml:space="preserve">Załącznik nr 1 do Procedury </w:t>
      </w:r>
      <w:r>
        <w:rPr>
          <w:rFonts w:eastAsia="Corbel" w:cs="Times New Roman"/>
          <w:i/>
          <w:iCs/>
          <w:color w:val="000000" w:themeColor="text1"/>
        </w:rPr>
        <w:t xml:space="preserve">zewnętrznych </w:t>
      </w:r>
      <w:r w:rsidR="00312BE7">
        <w:rPr>
          <w:rFonts w:eastAsia="Corbel" w:cs="Times New Roman"/>
          <w:i/>
          <w:iCs/>
          <w:color w:val="000000" w:themeColor="text1"/>
        </w:rPr>
        <w:t xml:space="preserve">zgłoszeń naruszeń prawa </w:t>
      </w:r>
    </w:p>
    <w:p w14:paraId="1D880685"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w </w:t>
      </w:r>
      <w:r>
        <w:rPr>
          <w:rFonts w:eastAsia="Corbel" w:cs="Times New Roman"/>
          <w:i/>
          <w:iCs/>
          <w:color w:val="000000" w:themeColor="text1"/>
        </w:rPr>
        <w:t xml:space="preserve">Powiatowym Inspektoracie Weterynarii w </w:t>
      </w:r>
      <w:r w:rsidR="00D531D2">
        <w:rPr>
          <w:rFonts w:eastAsia="Corbel" w:cs="Times New Roman"/>
          <w:i/>
          <w:iCs/>
          <w:color w:val="000000" w:themeColor="text1"/>
        </w:rPr>
        <w:t>Łańcucie</w:t>
      </w:r>
    </w:p>
    <w:p w14:paraId="066ED2A5"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 </w:t>
      </w:r>
    </w:p>
    <w:p w14:paraId="6493AB80"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 </w:t>
      </w:r>
    </w:p>
    <w:p w14:paraId="10274A1C" w14:textId="77777777" w:rsidR="00CB19FA" w:rsidRPr="00CB19FA" w:rsidRDefault="00CB19FA" w:rsidP="00CB19FA">
      <w:pPr>
        <w:ind w:right="51"/>
        <w:jc w:val="both"/>
        <w:rPr>
          <w:rFonts w:eastAsia="Corbel" w:cs="Times New Roman"/>
          <w:color w:val="000000" w:themeColor="text1"/>
        </w:rPr>
      </w:pPr>
      <w:r w:rsidRPr="00CB19FA">
        <w:rPr>
          <w:rFonts w:eastAsia="Corbel" w:cs="Times New Roman"/>
          <w:color w:val="000000" w:themeColor="text1"/>
        </w:rPr>
        <w:t>…………………………………..</w:t>
      </w:r>
      <w:r>
        <w:rPr>
          <w:rFonts w:eastAsia="Corbel" w:cs="Times New Roman"/>
          <w:color w:val="000000" w:themeColor="text1"/>
        </w:rPr>
        <w:t xml:space="preserve">                                                 ………………………………</w:t>
      </w:r>
    </w:p>
    <w:p w14:paraId="4E52CA45"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nr upoważnienia</w:t>
      </w:r>
      <w:r w:rsidRPr="00CB19FA">
        <w:rPr>
          <w:rFonts w:cs="Times New Roman"/>
        </w:rPr>
        <w:tab/>
      </w:r>
      <w:r w:rsidRPr="00CB19FA">
        <w:rPr>
          <w:rFonts w:cs="Times New Roman"/>
        </w:rPr>
        <w:tab/>
      </w:r>
      <w:r w:rsidRPr="00CB19FA">
        <w:rPr>
          <w:rFonts w:cs="Times New Roman"/>
        </w:rPr>
        <w:tab/>
      </w:r>
      <w:r w:rsidRPr="00CB19FA">
        <w:rPr>
          <w:rFonts w:cs="Times New Roman"/>
        </w:rPr>
        <w:tab/>
      </w:r>
      <w:r w:rsidRPr="00CB19FA">
        <w:rPr>
          <w:rFonts w:cs="Times New Roman"/>
        </w:rPr>
        <w:tab/>
      </w:r>
      <w:r w:rsidRPr="00CB19FA">
        <w:rPr>
          <w:rFonts w:cs="Times New Roman"/>
        </w:rPr>
        <w:tab/>
      </w:r>
      <w:r w:rsidRPr="00CB19FA">
        <w:rPr>
          <w:rFonts w:eastAsia="Corbel" w:cs="Times New Roman"/>
          <w:color w:val="000000" w:themeColor="text1"/>
        </w:rPr>
        <w:t xml:space="preserve">            data nadania upoważnienia</w:t>
      </w:r>
    </w:p>
    <w:p w14:paraId="59269873"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 </w:t>
      </w:r>
    </w:p>
    <w:p w14:paraId="38B35662"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 </w:t>
      </w:r>
    </w:p>
    <w:p w14:paraId="5305C8F0"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Upoważnienie w związku ze zgłoszeniami naruszeń prawa dla członka Zespołu ds. postępowania wyjaśniającego</w:t>
      </w:r>
      <w:r>
        <w:rPr>
          <w:rFonts w:eastAsia="Corbel" w:cs="Times New Roman"/>
          <w:b/>
          <w:bCs/>
          <w:color w:val="000000" w:themeColor="text1"/>
        </w:rPr>
        <w:t xml:space="preserve"> i działań następczych</w:t>
      </w:r>
    </w:p>
    <w:p w14:paraId="1FFA8923"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696BD768"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6933ACDC"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Na podstawie art. 27 ust. 2 ustawy z dnia 14 czerwca 2024 roku o ochronie sygnalistów upoważniam Panią/a …………………………………………………………do przyjmowania i weryfikacji zgłosze</w:t>
      </w:r>
      <w:r w:rsidR="00312BE7">
        <w:rPr>
          <w:rFonts w:eastAsia="Corbel" w:cs="Times New Roman"/>
          <w:color w:val="000000" w:themeColor="text1"/>
        </w:rPr>
        <w:t>ń z</w:t>
      </w:r>
      <w:r w:rsidRPr="00CB19FA">
        <w:rPr>
          <w:rFonts w:eastAsia="Corbel" w:cs="Times New Roman"/>
          <w:color w:val="000000" w:themeColor="text1"/>
        </w:rPr>
        <w:t>ewnętrznych od sygnalistów i podejmowania działań następczych w ramach wykonywania zadań członka Zespołu ds. postępowania wyjaśniającego</w:t>
      </w:r>
      <w:r>
        <w:rPr>
          <w:rFonts w:eastAsia="Corbel" w:cs="Times New Roman"/>
          <w:color w:val="000000" w:themeColor="text1"/>
        </w:rPr>
        <w:t xml:space="preserve"> i działań następczych</w:t>
      </w:r>
      <w:r w:rsidRPr="00CB19FA">
        <w:rPr>
          <w:rFonts w:eastAsia="Corbel" w:cs="Times New Roman"/>
          <w:color w:val="000000" w:themeColor="text1"/>
        </w:rPr>
        <w:t xml:space="preserve">, zgodnie z procedurą zgłoszeń </w:t>
      </w:r>
      <w:r>
        <w:rPr>
          <w:rFonts w:eastAsia="Corbel" w:cs="Times New Roman"/>
          <w:color w:val="000000" w:themeColor="text1"/>
        </w:rPr>
        <w:t xml:space="preserve">zewnętrznych w Powiatowym Inspektoracie Weterynarii w </w:t>
      </w:r>
      <w:r w:rsidR="00D531D2">
        <w:rPr>
          <w:rFonts w:eastAsia="Corbel" w:cs="Times New Roman"/>
          <w:color w:val="000000" w:themeColor="text1"/>
        </w:rPr>
        <w:t>Łańcucie</w:t>
      </w:r>
      <w:r>
        <w:rPr>
          <w:rFonts w:eastAsia="Corbel" w:cs="Times New Roman"/>
          <w:color w:val="000000" w:themeColor="text1"/>
        </w:rPr>
        <w:t>.</w:t>
      </w:r>
    </w:p>
    <w:p w14:paraId="7E7B6C54"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5FF7CEBF"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w:t>
      </w:r>
    </w:p>
    <w:p w14:paraId="40C35585"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Data i podp</w:t>
      </w:r>
      <w:r w:rsidR="00312BE7">
        <w:rPr>
          <w:rFonts w:eastAsia="Corbel" w:cs="Times New Roman"/>
          <w:color w:val="000000" w:themeColor="text1"/>
        </w:rPr>
        <w:t>is osoby nadającej upoważnienie</w:t>
      </w:r>
      <w:r w:rsidRPr="00CB19FA">
        <w:rPr>
          <w:rFonts w:eastAsia="Corbel" w:cs="Times New Roman"/>
          <w:color w:val="000000" w:themeColor="text1"/>
        </w:rPr>
        <w:t xml:space="preserve"> </w:t>
      </w:r>
    </w:p>
    <w:p w14:paraId="20B4AAE2"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4E0C523A" w14:textId="77777777" w:rsidR="00CB19FA" w:rsidRPr="00CB19FA" w:rsidRDefault="00312BE7" w:rsidP="00CB19FA">
      <w:pPr>
        <w:ind w:left="10" w:right="51" w:hanging="10"/>
        <w:jc w:val="right"/>
        <w:rPr>
          <w:rFonts w:eastAsia="Corbel" w:cs="Times New Roman"/>
          <w:color w:val="000000" w:themeColor="text1"/>
        </w:rPr>
      </w:pPr>
      <w:r>
        <w:rPr>
          <w:rFonts w:eastAsia="Corbel" w:cs="Times New Roman"/>
          <w:color w:val="000000" w:themeColor="text1"/>
        </w:rPr>
        <w:t xml:space="preserve">  …………….…..…………………………</w:t>
      </w:r>
    </w:p>
    <w:p w14:paraId="49BB68C4"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Data i podpis osoby upoważnionej</w:t>
      </w:r>
    </w:p>
    <w:p w14:paraId="35AEFE0C"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1554D9D8"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7335F1E2"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778D50B4" w14:textId="77777777" w:rsidR="00312BE7" w:rsidRDefault="00312BE7" w:rsidP="00CB19FA">
      <w:pPr>
        <w:ind w:left="10" w:right="51" w:hanging="10"/>
        <w:jc w:val="both"/>
        <w:rPr>
          <w:rFonts w:eastAsia="Corbel" w:cs="Times New Roman"/>
          <w:color w:val="000000" w:themeColor="text1"/>
        </w:rPr>
      </w:pPr>
    </w:p>
    <w:p w14:paraId="035DEEEC" w14:textId="77777777" w:rsidR="00312BE7" w:rsidRDefault="00312BE7" w:rsidP="00CB19FA">
      <w:pPr>
        <w:ind w:left="10" w:right="51" w:hanging="10"/>
        <w:jc w:val="both"/>
        <w:rPr>
          <w:rFonts w:eastAsia="Corbel" w:cs="Times New Roman"/>
          <w:color w:val="000000" w:themeColor="text1"/>
        </w:rPr>
      </w:pPr>
    </w:p>
    <w:p w14:paraId="45A38C01" w14:textId="77777777" w:rsidR="00312BE7" w:rsidRDefault="00312BE7" w:rsidP="00CB19FA">
      <w:pPr>
        <w:ind w:left="10" w:right="51" w:hanging="10"/>
        <w:jc w:val="both"/>
        <w:rPr>
          <w:rFonts w:eastAsia="Corbel" w:cs="Times New Roman"/>
          <w:color w:val="000000" w:themeColor="text1"/>
        </w:rPr>
      </w:pPr>
    </w:p>
    <w:p w14:paraId="2E3EEC03" w14:textId="77777777" w:rsidR="00312BE7" w:rsidRDefault="00312BE7" w:rsidP="00CB19FA">
      <w:pPr>
        <w:ind w:left="10" w:right="51" w:hanging="10"/>
        <w:jc w:val="both"/>
        <w:rPr>
          <w:rFonts w:eastAsia="Corbel" w:cs="Times New Roman"/>
          <w:color w:val="000000" w:themeColor="text1"/>
        </w:rPr>
      </w:pPr>
    </w:p>
    <w:p w14:paraId="3EF10D46" w14:textId="77777777" w:rsidR="00312BE7" w:rsidRDefault="00312BE7" w:rsidP="00CB19FA">
      <w:pPr>
        <w:ind w:left="10" w:right="51" w:hanging="10"/>
        <w:jc w:val="both"/>
        <w:rPr>
          <w:rFonts w:eastAsia="Corbel" w:cs="Times New Roman"/>
          <w:color w:val="000000" w:themeColor="text1"/>
        </w:rPr>
      </w:pPr>
    </w:p>
    <w:p w14:paraId="40971CA2" w14:textId="77777777" w:rsidR="00312BE7" w:rsidRDefault="00312BE7" w:rsidP="00CB19FA">
      <w:pPr>
        <w:ind w:left="10" w:right="51" w:hanging="10"/>
        <w:jc w:val="both"/>
        <w:rPr>
          <w:rFonts w:eastAsia="Corbel" w:cs="Times New Roman"/>
          <w:color w:val="000000" w:themeColor="text1"/>
        </w:rPr>
      </w:pPr>
    </w:p>
    <w:p w14:paraId="00324367" w14:textId="77777777" w:rsidR="00312BE7" w:rsidRDefault="00312BE7" w:rsidP="00CB19FA">
      <w:pPr>
        <w:ind w:left="10" w:right="51" w:hanging="10"/>
        <w:jc w:val="both"/>
        <w:rPr>
          <w:rFonts w:eastAsia="Corbel" w:cs="Times New Roman"/>
          <w:color w:val="000000" w:themeColor="text1"/>
        </w:rPr>
      </w:pPr>
    </w:p>
    <w:p w14:paraId="23508403" w14:textId="77777777" w:rsidR="00312BE7" w:rsidRDefault="00312BE7" w:rsidP="00CB19FA">
      <w:pPr>
        <w:ind w:left="10" w:right="51" w:hanging="10"/>
        <w:jc w:val="both"/>
        <w:rPr>
          <w:rFonts w:eastAsia="Corbel" w:cs="Times New Roman"/>
          <w:color w:val="000000" w:themeColor="text1"/>
        </w:rPr>
      </w:pPr>
    </w:p>
    <w:p w14:paraId="62E52667" w14:textId="77777777" w:rsidR="00312BE7" w:rsidRDefault="00312BE7" w:rsidP="00CB19FA">
      <w:pPr>
        <w:ind w:left="10" w:right="51" w:hanging="10"/>
        <w:jc w:val="both"/>
        <w:rPr>
          <w:rFonts w:eastAsia="Corbel" w:cs="Times New Roman"/>
          <w:color w:val="000000" w:themeColor="text1"/>
        </w:rPr>
      </w:pPr>
    </w:p>
    <w:p w14:paraId="0BFF384E" w14:textId="77777777" w:rsidR="00312BE7" w:rsidRDefault="00312BE7" w:rsidP="00CB19FA">
      <w:pPr>
        <w:ind w:left="10" w:right="51" w:hanging="10"/>
        <w:jc w:val="both"/>
        <w:rPr>
          <w:rFonts w:eastAsia="Corbel" w:cs="Times New Roman"/>
          <w:color w:val="000000" w:themeColor="text1"/>
        </w:rPr>
      </w:pPr>
    </w:p>
    <w:p w14:paraId="591FB79D" w14:textId="77777777" w:rsidR="00312BE7" w:rsidRDefault="00312BE7" w:rsidP="00CB19FA">
      <w:pPr>
        <w:ind w:left="10" w:right="51" w:hanging="10"/>
        <w:jc w:val="both"/>
        <w:rPr>
          <w:rFonts w:eastAsia="Corbel" w:cs="Times New Roman"/>
          <w:color w:val="000000" w:themeColor="text1"/>
        </w:rPr>
      </w:pPr>
    </w:p>
    <w:p w14:paraId="30D3F37A" w14:textId="77777777" w:rsidR="00312BE7" w:rsidRDefault="00312BE7" w:rsidP="00CB19FA">
      <w:pPr>
        <w:ind w:left="10" w:right="51" w:hanging="10"/>
        <w:jc w:val="both"/>
        <w:rPr>
          <w:rFonts w:eastAsia="Corbel" w:cs="Times New Roman"/>
          <w:color w:val="000000" w:themeColor="text1"/>
        </w:rPr>
      </w:pPr>
    </w:p>
    <w:p w14:paraId="4E30694F" w14:textId="77777777" w:rsidR="00312BE7" w:rsidRDefault="00312BE7" w:rsidP="00CB19FA">
      <w:pPr>
        <w:ind w:left="10" w:right="51" w:hanging="10"/>
        <w:jc w:val="both"/>
        <w:rPr>
          <w:rFonts w:eastAsia="Corbel" w:cs="Times New Roman"/>
          <w:color w:val="000000" w:themeColor="text1"/>
        </w:rPr>
      </w:pPr>
    </w:p>
    <w:p w14:paraId="3244DB4F" w14:textId="77777777" w:rsidR="00312BE7" w:rsidRDefault="00312BE7" w:rsidP="00CB19FA">
      <w:pPr>
        <w:ind w:left="10" w:right="51" w:hanging="10"/>
        <w:jc w:val="both"/>
        <w:rPr>
          <w:rFonts w:eastAsia="Corbel" w:cs="Times New Roman"/>
          <w:color w:val="000000" w:themeColor="text1"/>
        </w:rPr>
      </w:pPr>
    </w:p>
    <w:p w14:paraId="169E36D9" w14:textId="77777777" w:rsidR="00312BE7" w:rsidRDefault="00312BE7" w:rsidP="00CB19FA">
      <w:pPr>
        <w:ind w:left="10" w:right="51" w:hanging="10"/>
        <w:jc w:val="both"/>
        <w:rPr>
          <w:rFonts w:eastAsia="Corbel" w:cs="Times New Roman"/>
          <w:color w:val="000000" w:themeColor="text1"/>
        </w:rPr>
      </w:pPr>
    </w:p>
    <w:p w14:paraId="4EAAF1CE" w14:textId="77777777" w:rsidR="00312BE7" w:rsidRDefault="00312BE7" w:rsidP="00CB19FA">
      <w:pPr>
        <w:ind w:left="10" w:right="51" w:hanging="10"/>
        <w:jc w:val="both"/>
        <w:rPr>
          <w:rFonts w:eastAsia="Corbel" w:cs="Times New Roman"/>
          <w:color w:val="000000" w:themeColor="text1"/>
        </w:rPr>
      </w:pPr>
    </w:p>
    <w:p w14:paraId="0F0B56E9" w14:textId="77777777" w:rsidR="00312BE7" w:rsidRDefault="00312BE7" w:rsidP="00CB19FA">
      <w:pPr>
        <w:ind w:left="10" w:right="51" w:hanging="10"/>
        <w:jc w:val="both"/>
        <w:rPr>
          <w:rFonts w:eastAsia="Corbel" w:cs="Times New Roman"/>
          <w:color w:val="000000" w:themeColor="text1"/>
        </w:rPr>
      </w:pPr>
    </w:p>
    <w:p w14:paraId="4111F1C6" w14:textId="77777777" w:rsidR="00312BE7" w:rsidRDefault="00312BE7" w:rsidP="00CB19FA">
      <w:pPr>
        <w:ind w:left="10" w:right="51" w:hanging="10"/>
        <w:jc w:val="both"/>
        <w:rPr>
          <w:rFonts w:eastAsia="Corbel" w:cs="Times New Roman"/>
          <w:color w:val="000000" w:themeColor="text1"/>
        </w:rPr>
      </w:pPr>
    </w:p>
    <w:p w14:paraId="68751D8E" w14:textId="77777777" w:rsidR="00312BE7" w:rsidRDefault="00312BE7" w:rsidP="00CB19FA">
      <w:pPr>
        <w:ind w:left="10" w:right="51" w:hanging="10"/>
        <w:jc w:val="both"/>
        <w:rPr>
          <w:rFonts w:eastAsia="Corbel" w:cs="Times New Roman"/>
          <w:color w:val="000000" w:themeColor="text1"/>
        </w:rPr>
      </w:pPr>
    </w:p>
    <w:p w14:paraId="6FFBCE9D" w14:textId="77777777" w:rsidR="00312BE7" w:rsidRDefault="00312BE7" w:rsidP="00CB19FA">
      <w:pPr>
        <w:ind w:left="10" w:right="51" w:hanging="10"/>
        <w:jc w:val="both"/>
        <w:rPr>
          <w:rFonts w:eastAsia="Corbel" w:cs="Times New Roman"/>
          <w:color w:val="000000" w:themeColor="text1"/>
        </w:rPr>
      </w:pPr>
    </w:p>
    <w:p w14:paraId="2A324ACF" w14:textId="77777777" w:rsidR="00312BE7" w:rsidRDefault="00312BE7" w:rsidP="00CB19FA">
      <w:pPr>
        <w:ind w:left="10" w:right="51" w:hanging="10"/>
        <w:jc w:val="both"/>
        <w:rPr>
          <w:rFonts w:eastAsia="Corbel" w:cs="Times New Roman"/>
          <w:color w:val="000000" w:themeColor="text1"/>
        </w:rPr>
      </w:pPr>
    </w:p>
    <w:p w14:paraId="666C9EB8" w14:textId="77777777" w:rsidR="00312BE7" w:rsidRDefault="00312BE7" w:rsidP="00CB19FA">
      <w:pPr>
        <w:ind w:left="10" w:right="51" w:hanging="10"/>
        <w:jc w:val="both"/>
        <w:rPr>
          <w:rFonts w:eastAsia="Corbel" w:cs="Times New Roman"/>
          <w:color w:val="000000" w:themeColor="text1"/>
        </w:rPr>
      </w:pPr>
    </w:p>
    <w:p w14:paraId="7011E989"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lastRenderedPageBreak/>
        <w:t>……………………..</w:t>
      </w:r>
      <w:r>
        <w:rPr>
          <w:rFonts w:eastAsia="Corbel" w:cs="Times New Roman"/>
          <w:color w:val="000000" w:themeColor="text1"/>
        </w:rPr>
        <w:tab/>
      </w:r>
      <w:r>
        <w:rPr>
          <w:rFonts w:eastAsia="Corbel" w:cs="Times New Roman"/>
          <w:color w:val="000000" w:themeColor="text1"/>
        </w:rPr>
        <w:tab/>
      </w:r>
      <w:r>
        <w:rPr>
          <w:rFonts w:eastAsia="Corbel" w:cs="Times New Roman"/>
          <w:color w:val="000000" w:themeColor="text1"/>
        </w:rPr>
        <w:tab/>
      </w:r>
      <w:r>
        <w:rPr>
          <w:rFonts w:eastAsia="Corbel" w:cs="Times New Roman"/>
          <w:color w:val="000000" w:themeColor="text1"/>
        </w:rPr>
        <w:tab/>
      </w:r>
      <w:r>
        <w:rPr>
          <w:rFonts w:eastAsia="Corbel" w:cs="Times New Roman"/>
          <w:color w:val="000000" w:themeColor="text1"/>
        </w:rPr>
        <w:tab/>
      </w:r>
      <w:r>
        <w:rPr>
          <w:rFonts w:eastAsia="Corbel" w:cs="Times New Roman"/>
          <w:color w:val="000000" w:themeColor="text1"/>
        </w:rPr>
        <w:tab/>
        <w:t>…………………………………...</w:t>
      </w:r>
      <w:r w:rsidRPr="00CB19FA">
        <w:rPr>
          <w:rFonts w:cs="Times New Roman"/>
        </w:rPr>
        <w:tab/>
      </w:r>
      <w:r w:rsidRPr="00CB19FA">
        <w:rPr>
          <w:rFonts w:cs="Times New Roman"/>
        </w:rPr>
        <w:tab/>
      </w:r>
      <w:r w:rsidRPr="00CB19FA">
        <w:rPr>
          <w:rFonts w:cs="Times New Roman"/>
        </w:rPr>
        <w:tab/>
      </w:r>
      <w:r w:rsidRPr="00CB19FA">
        <w:rPr>
          <w:rFonts w:cs="Times New Roman"/>
        </w:rPr>
        <w:tab/>
      </w:r>
      <w:r w:rsidRPr="00CB19FA">
        <w:rPr>
          <w:rFonts w:cs="Times New Roman"/>
        </w:rPr>
        <w:tab/>
      </w:r>
      <w:r w:rsidRPr="00CB19FA">
        <w:rPr>
          <w:rFonts w:cs="Times New Roman"/>
        </w:rPr>
        <w:tab/>
      </w:r>
      <w:r w:rsidRPr="00CB19FA">
        <w:rPr>
          <w:rFonts w:cs="Times New Roman"/>
        </w:rPr>
        <w:tab/>
      </w:r>
      <w:r>
        <w:rPr>
          <w:rFonts w:cs="Times New Roman"/>
        </w:rPr>
        <w:tab/>
      </w:r>
      <w:r>
        <w:rPr>
          <w:rFonts w:cs="Times New Roman"/>
        </w:rPr>
        <w:tab/>
        <w:t xml:space="preserve">                                                                                    </w:t>
      </w:r>
      <w:r w:rsidRPr="00CB19FA">
        <w:rPr>
          <w:rFonts w:eastAsia="Corbel" w:cs="Times New Roman"/>
          <w:color w:val="000000" w:themeColor="text1"/>
        </w:rPr>
        <w:t>nr upoważnienia</w:t>
      </w:r>
      <w:r>
        <w:rPr>
          <w:rFonts w:eastAsia="Corbel" w:cs="Times New Roman"/>
          <w:color w:val="000000" w:themeColor="text1"/>
        </w:rPr>
        <w:t xml:space="preserve">                                                                         </w:t>
      </w:r>
      <w:r w:rsidRPr="00CB19FA">
        <w:rPr>
          <w:rFonts w:eastAsia="Corbel" w:cs="Times New Roman"/>
          <w:color w:val="000000" w:themeColor="text1"/>
        </w:rPr>
        <w:t>data nadania upoważnienia</w:t>
      </w:r>
    </w:p>
    <w:p w14:paraId="7A390DCC"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 </w:t>
      </w:r>
    </w:p>
    <w:p w14:paraId="79D35400" w14:textId="77777777" w:rsidR="00CB19FA" w:rsidRPr="00CB19FA" w:rsidRDefault="00CB19FA" w:rsidP="00CB19FA">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 </w:t>
      </w:r>
    </w:p>
    <w:p w14:paraId="3B4A7ECF"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 xml:space="preserve">Upoważnienie w związku ze zgłoszeniami naruszeń prawa </w:t>
      </w:r>
      <w:r w:rsidR="00312BE7">
        <w:rPr>
          <w:rFonts w:eastAsia="Corbel" w:cs="Times New Roman"/>
          <w:b/>
          <w:bCs/>
          <w:color w:val="000000" w:themeColor="text1"/>
        </w:rPr>
        <w:t>pełnomocnika ds. zgłoszeń zewnętrznych i podejmowania działań następczych</w:t>
      </w:r>
    </w:p>
    <w:p w14:paraId="33EF99F3"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09F1D573"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1D964BE9"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Na podstawie art. 27 ust. 2 ustawy z dnia 14 czerwca 2024 roku o ochronie sygnalistów upoważniam Panią/a …………………………………………</w:t>
      </w:r>
      <w:r w:rsidR="00312BE7">
        <w:rPr>
          <w:rFonts w:eastAsia="Corbel" w:cs="Times New Roman"/>
          <w:color w:val="000000" w:themeColor="text1"/>
        </w:rPr>
        <w:t>……………do przyjmowania, weryfikacji, rozpatrywania i podejmowania działań następczych dotyczących zgłoszeń z</w:t>
      </w:r>
      <w:r w:rsidRPr="00CB19FA">
        <w:rPr>
          <w:rFonts w:eastAsia="Corbel" w:cs="Times New Roman"/>
          <w:color w:val="000000" w:themeColor="text1"/>
        </w:rPr>
        <w:t xml:space="preserve">ewnętrznych od sygnalistów zgodnie z procedurą zgłoszeń </w:t>
      </w:r>
      <w:r>
        <w:rPr>
          <w:rFonts w:eastAsia="Corbel" w:cs="Times New Roman"/>
          <w:color w:val="000000" w:themeColor="text1"/>
        </w:rPr>
        <w:t>zewnętrznych</w:t>
      </w:r>
      <w:r w:rsidRPr="00CB19FA">
        <w:rPr>
          <w:rFonts w:eastAsia="Corbel" w:cs="Times New Roman"/>
          <w:color w:val="000000" w:themeColor="text1"/>
        </w:rPr>
        <w:t xml:space="preserve"> w </w:t>
      </w:r>
      <w:r>
        <w:rPr>
          <w:rFonts w:eastAsia="Corbel" w:cs="Times New Roman"/>
          <w:color w:val="000000" w:themeColor="text1"/>
        </w:rPr>
        <w:t xml:space="preserve">Powiatowym Inspektoracie Weterynarii w </w:t>
      </w:r>
      <w:r w:rsidR="00D0054F">
        <w:rPr>
          <w:rFonts w:eastAsia="Corbel" w:cs="Times New Roman"/>
          <w:color w:val="000000" w:themeColor="text1"/>
        </w:rPr>
        <w:t>Łańcucie</w:t>
      </w:r>
      <w:r>
        <w:rPr>
          <w:rFonts w:eastAsia="Corbel" w:cs="Times New Roman"/>
          <w:color w:val="000000" w:themeColor="text1"/>
        </w:rPr>
        <w:t>.</w:t>
      </w:r>
    </w:p>
    <w:p w14:paraId="29EAE6CA"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33A48F40"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w:t>
      </w:r>
    </w:p>
    <w:p w14:paraId="4B18691C"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Data i podpis osoby nadającej upoważnienie: </w:t>
      </w:r>
    </w:p>
    <w:p w14:paraId="02852F5E"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4A76D49B"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4BC725A3"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Data i podpis osoby upoważnionej</w:t>
      </w:r>
    </w:p>
    <w:p w14:paraId="31FBBB34" w14:textId="77777777" w:rsidR="00CB19FA" w:rsidRPr="00CB19FA" w:rsidRDefault="00CB19FA" w:rsidP="00CB19FA">
      <w:pPr>
        <w:ind w:left="3540" w:right="51" w:firstLine="708"/>
        <w:jc w:val="center"/>
        <w:rPr>
          <w:rFonts w:eastAsia="Corbel" w:cs="Times New Roman"/>
          <w:color w:val="000000" w:themeColor="text1"/>
        </w:rPr>
      </w:pPr>
      <w:r w:rsidRPr="00CB19FA">
        <w:rPr>
          <w:rFonts w:eastAsia="Corbel" w:cs="Times New Roman"/>
          <w:color w:val="000000" w:themeColor="text1"/>
        </w:rPr>
        <w:t xml:space="preserve">                                    </w:t>
      </w:r>
    </w:p>
    <w:p w14:paraId="21497D54" w14:textId="77777777" w:rsidR="00CB19FA" w:rsidRDefault="00CB19FA" w:rsidP="00CB19FA">
      <w:pPr>
        <w:ind w:left="6372" w:right="51"/>
        <w:jc w:val="center"/>
        <w:rPr>
          <w:rFonts w:eastAsia="Corbel" w:cs="Times New Roman"/>
          <w:color w:val="000000" w:themeColor="text1"/>
        </w:rPr>
      </w:pPr>
    </w:p>
    <w:p w14:paraId="1B59C547" w14:textId="77777777" w:rsidR="00CB19FA" w:rsidRDefault="00CB19FA" w:rsidP="00CB19FA">
      <w:pPr>
        <w:ind w:left="6372" w:right="51"/>
        <w:jc w:val="center"/>
        <w:rPr>
          <w:rFonts w:eastAsia="Corbel" w:cs="Times New Roman"/>
          <w:color w:val="000000" w:themeColor="text1"/>
        </w:rPr>
      </w:pPr>
    </w:p>
    <w:p w14:paraId="5DF1EC63" w14:textId="77777777" w:rsidR="00CB19FA" w:rsidRPr="00CB19FA" w:rsidRDefault="00CB19FA" w:rsidP="00CB19FA">
      <w:pPr>
        <w:ind w:left="6372" w:right="51"/>
        <w:jc w:val="center"/>
        <w:rPr>
          <w:rFonts w:eastAsia="Corbel" w:cs="Times New Roman"/>
          <w:color w:val="000000" w:themeColor="text1"/>
        </w:rPr>
      </w:pPr>
      <w:r w:rsidRPr="00CB19FA">
        <w:rPr>
          <w:rFonts w:eastAsia="Corbel" w:cs="Times New Roman"/>
          <w:color w:val="000000" w:themeColor="text1"/>
        </w:rPr>
        <w:t xml:space="preserve"> ………………………….. </w:t>
      </w:r>
    </w:p>
    <w:p w14:paraId="250689A1" w14:textId="77777777" w:rsidR="00CB19FA" w:rsidRPr="00CB19FA" w:rsidRDefault="00CB19FA" w:rsidP="00CB19FA">
      <w:pPr>
        <w:ind w:left="6372" w:right="51" w:firstLine="708"/>
        <w:jc w:val="both"/>
        <w:rPr>
          <w:rFonts w:eastAsia="Corbel" w:cs="Times New Roman"/>
          <w:i/>
          <w:iCs/>
          <w:color w:val="000000" w:themeColor="text1"/>
          <w:vertAlign w:val="superscript"/>
        </w:rPr>
      </w:pPr>
      <w:r w:rsidRPr="00CB19FA">
        <w:rPr>
          <w:rFonts w:eastAsia="Corbel" w:cs="Times New Roman"/>
          <w:i/>
          <w:iCs/>
          <w:color w:val="000000" w:themeColor="text1"/>
          <w:vertAlign w:val="superscript"/>
        </w:rPr>
        <w:t>(miejscowość i data)</w:t>
      </w:r>
    </w:p>
    <w:p w14:paraId="06DA9C0A" w14:textId="77777777" w:rsidR="00312BE7" w:rsidRDefault="00312BE7" w:rsidP="00CB19FA">
      <w:pPr>
        <w:ind w:left="10" w:right="51" w:hanging="10"/>
        <w:jc w:val="both"/>
        <w:rPr>
          <w:rFonts w:eastAsia="Corbel" w:cs="Times New Roman"/>
          <w:color w:val="000000" w:themeColor="text1"/>
        </w:rPr>
      </w:pPr>
    </w:p>
    <w:p w14:paraId="0BA0E81A" w14:textId="77777777" w:rsidR="00312BE7" w:rsidRDefault="00312BE7" w:rsidP="00CB19FA">
      <w:pPr>
        <w:ind w:left="10" w:right="51" w:hanging="10"/>
        <w:jc w:val="both"/>
        <w:rPr>
          <w:rFonts w:eastAsia="Corbel" w:cs="Times New Roman"/>
          <w:color w:val="000000" w:themeColor="text1"/>
        </w:rPr>
      </w:pPr>
    </w:p>
    <w:p w14:paraId="36F4F753" w14:textId="77777777" w:rsidR="00312BE7" w:rsidRDefault="00312BE7" w:rsidP="00CB19FA">
      <w:pPr>
        <w:ind w:left="10" w:right="51" w:hanging="10"/>
        <w:jc w:val="both"/>
        <w:rPr>
          <w:rFonts w:eastAsia="Corbel" w:cs="Times New Roman"/>
          <w:color w:val="000000" w:themeColor="text1"/>
        </w:rPr>
      </w:pPr>
    </w:p>
    <w:p w14:paraId="6EC108BC" w14:textId="77777777" w:rsidR="00312BE7" w:rsidRDefault="00312BE7" w:rsidP="00CB19FA">
      <w:pPr>
        <w:ind w:left="10" w:right="51" w:hanging="10"/>
        <w:jc w:val="both"/>
        <w:rPr>
          <w:rFonts w:eastAsia="Corbel" w:cs="Times New Roman"/>
          <w:color w:val="000000" w:themeColor="text1"/>
        </w:rPr>
      </w:pPr>
    </w:p>
    <w:p w14:paraId="7E790F7A" w14:textId="77777777" w:rsidR="00312BE7" w:rsidRDefault="00312BE7" w:rsidP="00CB19FA">
      <w:pPr>
        <w:ind w:left="10" w:right="51" w:hanging="10"/>
        <w:jc w:val="both"/>
        <w:rPr>
          <w:rFonts w:eastAsia="Corbel" w:cs="Times New Roman"/>
          <w:color w:val="000000" w:themeColor="text1"/>
        </w:rPr>
      </w:pPr>
    </w:p>
    <w:p w14:paraId="0553ACD7" w14:textId="77777777" w:rsidR="00312BE7" w:rsidRDefault="00312BE7" w:rsidP="00CB19FA">
      <w:pPr>
        <w:ind w:left="10" w:right="51" w:hanging="10"/>
        <w:jc w:val="both"/>
        <w:rPr>
          <w:rFonts w:eastAsia="Corbel" w:cs="Times New Roman"/>
          <w:color w:val="000000" w:themeColor="text1"/>
        </w:rPr>
      </w:pPr>
    </w:p>
    <w:p w14:paraId="761A6EC5" w14:textId="77777777" w:rsidR="00312BE7" w:rsidRDefault="00312BE7" w:rsidP="00CB19FA">
      <w:pPr>
        <w:ind w:left="10" w:right="51" w:hanging="10"/>
        <w:jc w:val="both"/>
        <w:rPr>
          <w:rFonts w:eastAsia="Corbel" w:cs="Times New Roman"/>
          <w:color w:val="000000" w:themeColor="text1"/>
        </w:rPr>
      </w:pPr>
    </w:p>
    <w:p w14:paraId="6F188462" w14:textId="77777777" w:rsidR="00312BE7" w:rsidRDefault="00312BE7" w:rsidP="00CB19FA">
      <w:pPr>
        <w:ind w:left="10" w:right="51" w:hanging="10"/>
        <w:jc w:val="both"/>
        <w:rPr>
          <w:rFonts w:eastAsia="Corbel" w:cs="Times New Roman"/>
          <w:color w:val="000000" w:themeColor="text1"/>
        </w:rPr>
      </w:pPr>
    </w:p>
    <w:p w14:paraId="1A9B9785" w14:textId="77777777" w:rsidR="00312BE7" w:rsidRDefault="00312BE7" w:rsidP="00CB19FA">
      <w:pPr>
        <w:ind w:left="10" w:right="51" w:hanging="10"/>
        <w:jc w:val="both"/>
        <w:rPr>
          <w:rFonts w:eastAsia="Corbel" w:cs="Times New Roman"/>
          <w:color w:val="000000" w:themeColor="text1"/>
        </w:rPr>
      </w:pPr>
    </w:p>
    <w:p w14:paraId="5E107CCA" w14:textId="77777777" w:rsidR="00312BE7" w:rsidRDefault="00312BE7" w:rsidP="00CB19FA">
      <w:pPr>
        <w:ind w:left="10" w:right="51" w:hanging="10"/>
        <w:jc w:val="both"/>
        <w:rPr>
          <w:rFonts w:eastAsia="Corbel" w:cs="Times New Roman"/>
          <w:color w:val="000000" w:themeColor="text1"/>
        </w:rPr>
      </w:pPr>
    </w:p>
    <w:p w14:paraId="3990496B" w14:textId="77777777" w:rsidR="00312BE7" w:rsidRDefault="00312BE7" w:rsidP="00CB19FA">
      <w:pPr>
        <w:ind w:left="10" w:right="51" w:hanging="10"/>
        <w:jc w:val="both"/>
        <w:rPr>
          <w:rFonts w:eastAsia="Corbel" w:cs="Times New Roman"/>
          <w:color w:val="000000" w:themeColor="text1"/>
        </w:rPr>
      </w:pPr>
    </w:p>
    <w:p w14:paraId="6F5D6742" w14:textId="77777777" w:rsidR="00312BE7" w:rsidRDefault="00312BE7" w:rsidP="00CB19FA">
      <w:pPr>
        <w:ind w:left="10" w:right="51" w:hanging="10"/>
        <w:jc w:val="both"/>
        <w:rPr>
          <w:rFonts w:eastAsia="Corbel" w:cs="Times New Roman"/>
          <w:color w:val="000000" w:themeColor="text1"/>
        </w:rPr>
      </w:pPr>
    </w:p>
    <w:p w14:paraId="6D4F4390" w14:textId="77777777" w:rsidR="00312BE7" w:rsidRDefault="00312BE7" w:rsidP="00CB19FA">
      <w:pPr>
        <w:ind w:left="10" w:right="51" w:hanging="10"/>
        <w:jc w:val="both"/>
        <w:rPr>
          <w:rFonts w:eastAsia="Corbel" w:cs="Times New Roman"/>
          <w:color w:val="000000" w:themeColor="text1"/>
        </w:rPr>
      </w:pPr>
    </w:p>
    <w:p w14:paraId="14DFDD6E" w14:textId="77777777" w:rsidR="00312BE7" w:rsidRDefault="00312BE7" w:rsidP="00CB19FA">
      <w:pPr>
        <w:ind w:left="10" w:right="51" w:hanging="10"/>
        <w:jc w:val="both"/>
        <w:rPr>
          <w:rFonts w:eastAsia="Corbel" w:cs="Times New Roman"/>
          <w:color w:val="000000" w:themeColor="text1"/>
        </w:rPr>
      </w:pPr>
    </w:p>
    <w:p w14:paraId="6B3E9103" w14:textId="77777777" w:rsidR="00312BE7" w:rsidRDefault="00312BE7" w:rsidP="00CB19FA">
      <w:pPr>
        <w:ind w:left="10" w:right="51" w:hanging="10"/>
        <w:jc w:val="both"/>
        <w:rPr>
          <w:rFonts w:eastAsia="Corbel" w:cs="Times New Roman"/>
          <w:color w:val="000000" w:themeColor="text1"/>
        </w:rPr>
      </w:pPr>
    </w:p>
    <w:p w14:paraId="5A4E07F0" w14:textId="77777777" w:rsidR="00312BE7" w:rsidRDefault="00312BE7" w:rsidP="00CB19FA">
      <w:pPr>
        <w:ind w:left="10" w:right="51" w:hanging="10"/>
        <w:jc w:val="both"/>
        <w:rPr>
          <w:rFonts w:eastAsia="Corbel" w:cs="Times New Roman"/>
          <w:color w:val="000000" w:themeColor="text1"/>
        </w:rPr>
      </w:pPr>
    </w:p>
    <w:p w14:paraId="7E937918" w14:textId="77777777" w:rsidR="00312BE7" w:rsidRDefault="00312BE7" w:rsidP="00CB19FA">
      <w:pPr>
        <w:ind w:left="10" w:right="51" w:hanging="10"/>
        <w:jc w:val="both"/>
        <w:rPr>
          <w:rFonts w:eastAsia="Corbel" w:cs="Times New Roman"/>
          <w:color w:val="000000" w:themeColor="text1"/>
        </w:rPr>
      </w:pPr>
    </w:p>
    <w:p w14:paraId="7A999808" w14:textId="77777777" w:rsidR="00312BE7" w:rsidRDefault="00312BE7" w:rsidP="00CB19FA">
      <w:pPr>
        <w:ind w:left="10" w:right="51" w:hanging="10"/>
        <w:jc w:val="both"/>
        <w:rPr>
          <w:rFonts w:eastAsia="Corbel" w:cs="Times New Roman"/>
          <w:color w:val="000000" w:themeColor="text1"/>
        </w:rPr>
      </w:pPr>
    </w:p>
    <w:p w14:paraId="716A7718" w14:textId="77777777" w:rsidR="00312BE7" w:rsidRDefault="00312BE7" w:rsidP="00CB19FA">
      <w:pPr>
        <w:ind w:left="10" w:right="51" w:hanging="10"/>
        <w:jc w:val="both"/>
        <w:rPr>
          <w:rFonts w:eastAsia="Corbel" w:cs="Times New Roman"/>
          <w:color w:val="000000" w:themeColor="text1"/>
        </w:rPr>
      </w:pPr>
    </w:p>
    <w:p w14:paraId="1C67CE3B" w14:textId="77777777" w:rsidR="00312BE7" w:rsidRDefault="00312BE7" w:rsidP="00CB19FA">
      <w:pPr>
        <w:ind w:left="10" w:right="51" w:hanging="10"/>
        <w:jc w:val="both"/>
        <w:rPr>
          <w:rFonts w:eastAsia="Corbel" w:cs="Times New Roman"/>
          <w:color w:val="000000" w:themeColor="text1"/>
        </w:rPr>
      </w:pPr>
    </w:p>
    <w:p w14:paraId="555F604F" w14:textId="77777777" w:rsidR="00312BE7" w:rsidRDefault="00312BE7" w:rsidP="00CB19FA">
      <w:pPr>
        <w:ind w:left="10" w:right="51" w:hanging="10"/>
        <w:jc w:val="both"/>
        <w:rPr>
          <w:rFonts w:eastAsia="Corbel" w:cs="Times New Roman"/>
          <w:color w:val="000000" w:themeColor="text1"/>
        </w:rPr>
      </w:pPr>
    </w:p>
    <w:p w14:paraId="46FE9D5A" w14:textId="77777777" w:rsidR="00312BE7" w:rsidRDefault="00312BE7" w:rsidP="00CB19FA">
      <w:pPr>
        <w:ind w:left="10" w:right="51" w:hanging="10"/>
        <w:jc w:val="both"/>
        <w:rPr>
          <w:rFonts w:eastAsia="Corbel" w:cs="Times New Roman"/>
          <w:color w:val="000000" w:themeColor="text1"/>
        </w:rPr>
      </w:pPr>
    </w:p>
    <w:p w14:paraId="30E759B1" w14:textId="77777777" w:rsidR="00312BE7" w:rsidRDefault="00312BE7" w:rsidP="00CB19FA">
      <w:pPr>
        <w:ind w:left="10" w:right="51" w:hanging="10"/>
        <w:jc w:val="both"/>
        <w:rPr>
          <w:rFonts w:eastAsia="Corbel" w:cs="Times New Roman"/>
          <w:color w:val="000000" w:themeColor="text1"/>
        </w:rPr>
      </w:pPr>
    </w:p>
    <w:p w14:paraId="3668A688" w14:textId="77777777" w:rsidR="00312BE7" w:rsidRDefault="00312BE7" w:rsidP="00CB19FA">
      <w:pPr>
        <w:ind w:left="10" w:right="51" w:hanging="10"/>
        <w:jc w:val="both"/>
        <w:rPr>
          <w:rFonts w:eastAsia="Corbel" w:cs="Times New Roman"/>
          <w:color w:val="000000" w:themeColor="text1"/>
        </w:rPr>
      </w:pPr>
    </w:p>
    <w:p w14:paraId="67C970F7" w14:textId="77777777" w:rsidR="00312BE7" w:rsidRDefault="00312BE7" w:rsidP="00CB19FA">
      <w:pPr>
        <w:ind w:left="10" w:right="51" w:hanging="10"/>
        <w:jc w:val="both"/>
        <w:rPr>
          <w:rFonts w:eastAsia="Corbel" w:cs="Times New Roman"/>
          <w:color w:val="000000" w:themeColor="text1"/>
        </w:rPr>
      </w:pPr>
    </w:p>
    <w:p w14:paraId="35FFB176" w14:textId="77777777" w:rsidR="00CB19FA" w:rsidRPr="00CB19FA" w:rsidRDefault="00CB19FA" w:rsidP="00CB19FA">
      <w:pPr>
        <w:ind w:left="10" w:right="51" w:hanging="10"/>
        <w:jc w:val="both"/>
        <w:rPr>
          <w:rFonts w:eastAsia="Corbel" w:cs="Times New Roman"/>
          <w:b/>
          <w:bCs/>
          <w:color w:val="000000" w:themeColor="text1"/>
        </w:rPr>
      </w:pPr>
      <w:r w:rsidRPr="00CB19FA">
        <w:rPr>
          <w:rFonts w:eastAsia="Corbel" w:cs="Times New Roman"/>
          <w:color w:val="000000" w:themeColor="text1"/>
        </w:rPr>
        <w:lastRenderedPageBreak/>
        <w:t xml:space="preserve">Upoważnienie nr: </w:t>
      </w:r>
      <w:r w:rsidRPr="00CB19FA">
        <w:rPr>
          <w:rFonts w:eastAsia="Corbel" w:cs="Times New Roman"/>
          <w:b/>
          <w:bCs/>
          <w:color w:val="000000" w:themeColor="text1"/>
        </w:rPr>
        <w:t>…………………</w:t>
      </w:r>
      <w:r w:rsidRPr="00CB19FA">
        <w:rPr>
          <w:rFonts w:cs="Times New Roman"/>
        </w:rPr>
        <w:tab/>
      </w:r>
    </w:p>
    <w:p w14:paraId="2D47CDC4"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 xml:space="preserve"> </w:t>
      </w:r>
    </w:p>
    <w:p w14:paraId="36ADA023"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 xml:space="preserve"> </w:t>
      </w:r>
    </w:p>
    <w:p w14:paraId="3DE52094"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UPOWAŻNIENIE</w:t>
      </w:r>
    </w:p>
    <w:p w14:paraId="1A1F9AA5"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DO PRZETWARZANIA DANYCH OSOBOWYCH</w:t>
      </w:r>
    </w:p>
    <w:p w14:paraId="497C6D5B" w14:textId="77777777" w:rsid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 xml:space="preserve">DLA </w:t>
      </w:r>
      <w:r>
        <w:rPr>
          <w:rFonts w:eastAsia="Corbel" w:cs="Times New Roman"/>
          <w:b/>
          <w:bCs/>
          <w:color w:val="000000" w:themeColor="text1"/>
        </w:rPr>
        <w:t>PEŁNOMOCNIKA</w:t>
      </w:r>
      <w:r w:rsidRPr="00CB19FA">
        <w:rPr>
          <w:rFonts w:eastAsia="Corbel" w:cs="Times New Roman"/>
          <w:b/>
          <w:bCs/>
          <w:color w:val="000000" w:themeColor="text1"/>
        </w:rPr>
        <w:t xml:space="preserve"> DS. </w:t>
      </w:r>
      <w:r>
        <w:rPr>
          <w:rFonts w:eastAsia="Corbel" w:cs="Times New Roman"/>
          <w:b/>
          <w:bCs/>
          <w:color w:val="000000" w:themeColor="text1"/>
        </w:rPr>
        <w:t>ZGŁOSZEŃ ZEWNĘTRZNYCH I PODEJMOWANIA DZIAŁAŃ NASTĘPCZYCH</w:t>
      </w:r>
    </w:p>
    <w:p w14:paraId="457C057D" w14:textId="77777777" w:rsidR="00312BE7" w:rsidRPr="00CB19FA" w:rsidRDefault="00312BE7" w:rsidP="00CB19FA">
      <w:pPr>
        <w:ind w:left="10" w:right="51" w:hanging="10"/>
        <w:jc w:val="center"/>
        <w:rPr>
          <w:rFonts w:eastAsia="Corbel" w:cs="Times New Roman"/>
          <w:b/>
          <w:bCs/>
          <w:color w:val="000000" w:themeColor="text1"/>
        </w:rPr>
      </w:pPr>
    </w:p>
    <w:p w14:paraId="41EB668D" w14:textId="77777777" w:rsidR="00CB19FA" w:rsidRPr="00CB19FA" w:rsidRDefault="00CB19FA" w:rsidP="00CB19FA">
      <w:pPr>
        <w:jc w:val="both"/>
        <w:rPr>
          <w:rFonts w:eastAsia="Corbel" w:cs="Times New Roman"/>
        </w:rPr>
      </w:pPr>
      <w:r w:rsidRPr="00CB19FA">
        <w:rPr>
          <w:rFonts w:eastAsia="Corbel" w:cs="Times New Roman"/>
        </w:rPr>
        <w:t>Na podstawie art. 29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 dalej RODO</w:t>
      </w:r>
      <w:r w:rsidRPr="00CB19FA">
        <w:rPr>
          <w:rFonts w:eastAsia="Corbel" w:cs="Times New Roman"/>
          <w:b/>
          <w:bCs/>
        </w:rPr>
        <w:t xml:space="preserve"> </w:t>
      </w:r>
      <w:r w:rsidRPr="00CB19FA">
        <w:rPr>
          <w:rFonts w:eastAsia="Corbel" w:cs="Times New Roman"/>
        </w:rPr>
        <w:t>− nadaję upoważnienie Pani/Panu:</w:t>
      </w:r>
    </w:p>
    <w:p w14:paraId="7EC9F667" w14:textId="77777777" w:rsidR="00CB19FA" w:rsidRPr="00CB19FA" w:rsidRDefault="00CB19FA" w:rsidP="00CB19FA">
      <w:pPr>
        <w:pBdr>
          <w:bottom w:val="single" w:sz="8" w:space="1" w:color="000000"/>
        </w:pBdr>
        <w:ind w:left="10" w:hanging="10"/>
        <w:jc w:val="center"/>
        <w:rPr>
          <w:rFonts w:eastAsia="Corbel" w:cs="Times New Roman"/>
          <w:color w:val="000000" w:themeColor="text1"/>
        </w:rPr>
      </w:pPr>
      <w:r w:rsidRPr="00CB19FA">
        <w:rPr>
          <w:rFonts w:eastAsia="Corbel" w:cs="Times New Roman"/>
          <w:color w:val="000000" w:themeColor="text1"/>
        </w:rPr>
        <w:t xml:space="preserve">       </w:t>
      </w:r>
    </w:p>
    <w:p w14:paraId="24FEBCB0" w14:textId="77777777" w:rsidR="00CB19FA" w:rsidRPr="00CB19FA" w:rsidRDefault="00CB19FA" w:rsidP="00CB19FA">
      <w:pPr>
        <w:ind w:left="10" w:right="51" w:hanging="10"/>
        <w:jc w:val="center"/>
        <w:rPr>
          <w:rFonts w:eastAsia="Corbel" w:cs="Times New Roman"/>
          <w:i/>
          <w:iCs/>
          <w:color w:val="000000" w:themeColor="text1"/>
          <w:vertAlign w:val="superscript"/>
        </w:rPr>
      </w:pPr>
      <w:r w:rsidRPr="00CB19FA">
        <w:rPr>
          <w:rFonts w:eastAsia="Corbel" w:cs="Times New Roman"/>
          <w:i/>
          <w:iCs/>
          <w:color w:val="000000" w:themeColor="text1"/>
          <w:vertAlign w:val="superscript"/>
        </w:rPr>
        <w:t>(imię i nazwisko)</w:t>
      </w:r>
    </w:p>
    <w:p w14:paraId="5B997BBC"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do przetwarzania danych osobowych  w związku z pełnieniem funkcji </w:t>
      </w:r>
      <w:r w:rsidR="00312BE7">
        <w:rPr>
          <w:rFonts w:eastAsia="Corbel" w:cs="Times New Roman"/>
          <w:color w:val="000000" w:themeColor="text1"/>
        </w:rPr>
        <w:t>pełnomocnika</w:t>
      </w:r>
      <w:r w:rsidRPr="00CB19FA">
        <w:rPr>
          <w:rFonts w:eastAsia="Corbel" w:cs="Times New Roman"/>
          <w:color w:val="000000" w:themeColor="text1"/>
        </w:rPr>
        <w:t xml:space="preserve"> ds. postępowania wyjaśniającego</w:t>
      </w:r>
      <w:r>
        <w:rPr>
          <w:rFonts w:eastAsia="Corbel" w:cs="Times New Roman"/>
          <w:color w:val="000000" w:themeColor="text1"/>
        </w:rPr>
        <w:t xml:space="preserve"> i działań następczych</w:t>
      </w:r>
      <w:r w:rsidRPr="00CB19FA">
        <w:rPr>
          <w:rFonts w:eastAsia="Corbel" w:cs="Times New Roman"/>
          <w:color w:val="000000" w:themeColor="text1"/>
        </w:rPr>
        <w:t xml:space="preserve"> w</w:t>
      </w:r>
      <w:r w:rsidR="00312BE7">
        <w:rPr>
          <w:rFonts w:eastAsia="Corbel" w:cs="Times New Roman"/>
          <w:color w:val="000000" w:themeColor="text1"/>
        </w:rPr>
        <w:t xml:space="preserve"> ramach rozpatrywania zgłoszeń z</w:t>
      </w:r>
      <w:r w:rsidRPr="00CB19FA">
        <w:rPr>
          <w:rFonts w:eastAsia="Corbel" w:cs="Times New Roman"/>
          <w:color w:val="000000" w:themeColor="text1"/>
        </w:rPr>
        <w:t>ewnętrznych naruszeń prawa oraz podejmowania działań następczych  tj. uzyskuje Pan/i upoważnienie do przetwarzania danych osobowych osób zaangażowanych w zgłoszenie (w szczególności sygnalistów, osób wskazanych w zgłoszeniach przekazywanych przez sygnalistów, osób pomagających w dokonaniu zgłoszenia, osób powiązanych z sygnalistą, świadków) w zakresie niezbędnym do realizacji</w:t>
      </w:r>
      <w:r w:rsidR="00D531D2">
        <w:rPr>
          <w:rFonts w:eastAsia="Corbel" w:cs="Times New Roman"/>
          <w:color w:val="000000" w:themeColor="text1"/>
        </w:rPr>
        <w:t xml:space="preserve"> procedury zgłoszeń z</w:t>
      </w:r>
      <w:r w:rsidRPr="00CB19FA">
        <w:rPr>
          <w:rFonts w:eastAsia="Corbel" w:cs="Times New Roman"/>
          <w:color w:val="000000" w:themeColor="text1"/>
        </w:rPr>
        <w:t>ewnętrznych.</w:t>
      </w:r>
    </w:p>
    <w:p w14:paraId="2A2CC64C" w14:textId="77777777" w:rsidR="00312BE7" w:rsidRDefault="00312BE7" w:rsidP="00CB19FA">
      <w:pPr>
        <w:jc w:val="both"/>
        <w:rPr>
          <w:rFonts w:eastAsia="Corbel" w:cs="Times New Roman"/>
        </w:rPr>
      </w:pPr>
    </w:p>
    <w:p w14:paraId="12C013C6" w14:textId="77777777" w:rsidR="00CB19FA" w:rsidRPr="00CB19FA" w:rsidRDefault="00CB19FA" w:rsidP="00CB19FA">
      <w:pPr>
        <w:jc w:val="both"/>
        <w:rPr>
          <w:rFonts w:eastAsia="Corbel" w:cs="Times New Roman"/>
          <w:i/>
          <w:iCs/>
        </w:rPr>
      </w:pPr>
      <w:r w:rsidRPr="00CB19FA">
        <w:rPr>
          <w:rFonts w:eastAsia="Corbel" w:cs="Times New Roman"/>
        </w:rPr>
        <w:t xml:space="preserve">Upoważnienie obejmuje uprawnienie do przetwarzania danych w zakresie: </w:t>
      </w:r>
      <w:r w:rsidRPr="00CB19FA">
        <w:rPr>
          <w:rFonts w:eastAsia="Corbel" w:cs="Times New Roman"/>
          <w:i/>
          <w:iCs/>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(niepotrzebne skreślić).</w:t>
      </w:r>
    </w:p>
    <w:p w14:paraId="6DC35550" w14:textId="77777777" w:rsidR="00312BE7" w:rsidRDefault="00312BE7" w:rsidP="00CB19FA">
      <w:pPr>
        <w:jc w:val="both"/>
        <w:rPr>
          <w:rFonts w:eastAsia="Corbel" w:cs="Times New Roman"/>
        </w:rPr>
      </w:pPr>
    </w:p>
    <w:p w14:paraId="79ACDBB7" w14:textId="77777777" w:rsidR="00CB19FA" w:rsidRPr="00CB19FA" w:rsidRDefault="00CB19FA" w:rsidP="00CB19FA">
      <w:pPr>
        <w:jc w:val="both"/>
        <w:rPr>
          <w:rFonts w:eastAsia="Corbel" w:cs="Times New Roman"/>
        </w:rPr>
      </w:pPr>
      <w:r w:rsidRPr="00CB19FA">
        <w:rPr>
          <w:rFonts w:eastAsia="Corbel" w:cs="Times New Roman"/>
        </w:rPr>
        <w:t xml:space="preserve">Zobowiązuję Panią/Pana do przetwarzania danych osobowych, zgodnie z udzielonym upoważnieniem oraz z przepisami RODO, ustawy z dnia 10 maja 2018 r. o ochronie danych osobowych, Kodeksu pracy, a także z Polityką bezpieczeństwa danych osobowych w </w:t>
      </w:r>
      <w:r>
        <w:rPr>
          <w:rFonts w:eastAsia="Corbel" w:cs="Times New Roman"/>
        </w:rPr>
        <w:t>Powiatowym Insp</w:t>
      </w:r>
      <w:r w:rsidR="005B00B1">
        <w:rPr>
          <w:rFonts w:eastAsia="Corbel" w:cs="Times New Roman"/>
        </w:rPr>
        <w:t>ektoracie Weterynarii w Łańcucie</w:t>
      </w:r>
      <w:r w:rsidRPr="00CB19FA">
        <w:rPr>
          <w:rFonts w:eastAsia="Corbel" w:cs="Times New Roman"/>
        </w:rPr>
        <w:t>.</w:t>
      </w:r>
    </w:p>
    <w:p w14:paraId="7775ECD8" w14:textId="77777777" w:rsidR="00312BE7" w:rsidRDefault="00312BE7" w:rsidP="00CB19FA">
      <w:pPr>
        <w:jc w:val="both"/>
        <w:rPr>
          <w:rFonts w:eastAsia="Corbel" w:cs="Times New Roman"/>
        </w:rPr>
      </w:pPr>
    </w:p>
    <w:p w14:paraId="020C13EE" w14:textId="77777777" w:rsidR="00CB19FA" w:rsidRPr="00CB19FA" w:rsidRDefault="00CB19FA" w:rsidP="00CB19FA">
      <w:pPr>
        <w:jc w:val="both"/>
        <w:rPr>
          <w:rFonts w:eastAsia="Corbel" w:cs="Times New Roman"/>
        </w:rPr>
      </w:pPr>
      <w:r w:rsidRPr="00CB19FA">
        <w:rPr>
          <w:rFonts w:eastAsia="Corbel" w:cs="Times New Roman"/>
        </w:rPr>
        <w:t xml:space="preserve">Jednocześnie upoważniam Panią/Pana do tworzenia/posiadania dla potrzeb wykonywanej pracy zestawień, ewidencji oraz rejestrów z danymi osobowymi, z zachowaniem pełnej ich ochrony przy zastosowaniu środków technicznych i organizacyjnych wdrożonych w </w:t>
      </w:r>
      <w:r>
        <w:rPr>
          <w:rFonts w:eastAsia="Corbel" w:cs="Times New Roman"/>
        </w:rPr>
        <w:t xml:space="preserve">Powiatowym Inspektoracie Weterynarii w </w:t>
      </w:r>
      <w:r w:rsidR="005B00B1">
        <w:rPr>
          <w:rFonts w:eastAsia="Corbel" w:cs="Times New Roman"/>
        </w:rPr>
        <w:t>Łańcucie</w:t>
      </w:r>
      <w:r>
        <w:rPr>
          <w:rFonts w:eastAsia="Corbel" w:cs="Times New Roman"/>
        </w:rPr>
        <w:t>.</w:t>
      </w:r>
    </w:p>
    <w:p w14:paraId="246555DF"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5E9C1FA2"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26766F9B"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w:t>
      </w:r>
    </w:p>
    <w:p w14:paraId="28A45A69" w14:textId="77777777" w:rsidR="00CB19FA" w:rsidRPr="00CB19FA" w:rsidRDefault="00CB19FA" w:rsidP="00CB19FA">
      <w:pPr>
        <w:ind w:left="4956" w:right="51" w:firstLine="708"/>
        <w:jc w:val="center"/>
        <w:rPr>
          <w:rFonts w:eastAsia="Corbel" w:cs="Times New Roman"/>
          <w:color w:val="000000" w:themeColor="text1"/>
          <w:vertAlign w:val="superscript"/>
        </w:rPr>
      </w:pPr>
      <w:r w:rsidRPr="00CB19FA">
        <w:rPr>
          <w:rFonts w:eastAsia="Corbel" w:cs="Times New Roman"/>
          <w:color w:val="000000" w:themeColor="text1"/>
          <w:vertAlign w:val="superscript"/>
        </w:rPr>
        <w:t xml:space="preserve">    pieczęć i podpis administratora danych</w:t>
      </w:r>
    </w:p>
    <w:p w14:paraId="442D4476"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17A8464D"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2D9DACE0"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14FDC9FF"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673AED16" w14:textId="77777777" w:rsidR="00CB19FA" w:rsidRPr="00CB19FA" w:rsidRDefault="00CB19FA" w:rsidP="00CB19FA">
      <w:pPr>
        <w:ind w:left="4956" w:right="51" w:firstLine="708"/>
        <w:jc w:val="center"/>
        <w:rPr>
          <w:rFonts w:eastAsia="Corbel" w:cs="Times New Roman"/>
          <w:color w:val="000000" w:themeColor="text1"/>
          <w:vertAlign w:val="superscript"/>
        </w:rPr>
      </w:pPr>
      <w:r w:rsidRPr="00CB19FA">
        <w:rPr>
          <w:rFonts w:eastAsia="Corbel" w:cs="Times New Roman"/>
          <w:color w:val="000000" w:themeColor="text1"/>
          <w:vertAlign w:val="superscript"/>
        </w:rPr>
        <w:t xml:space="preserve">           data i podpis osoby upoważnionej</w:t>
      </w:r>
    </w:p>
    <w:p w14:paraId="5AA660B3" w14:textId="77777777" w:rsidR="007A73CD" w:rsidRDefault="00CB19FA" w:rsidP="00CB19FA">
      <w:pPr>
        <w:jc w:val="center"/>
        <w:rPr>
          <w:rFonts w:eastAsia="Corbel" w:cs="Times New Roman"/>
          <w:color w:val="000000" w:themeColor="text1"/>
        </w:rPr>
      </w:pPr>
      <w:r w:rsidRPr="00CB19FA">
        <w:rPr>
          <w:rFonts w:eastAsia="Corbel" w:cs="Times New Roman"/>
          <w:color w:val="000000" w:themeColor="text1"/>
        </w:rPr>
        <w:t xml:space="preserve"> </w:t>
      </w:r>
    </w:p>
    <w:p w14:paraId="3BD88899" w14:textId="77777777" w:rsidR="007A73CD" w:rsidRDefault="007A73CD" w:rsidP="00CB19FA">
      <w:pPr>
        <w:jc w:val="center"/>
        <w:rPr>
          <w:rFonts w:eastAsia="Corbel" w:cs="Times New Roman"/>
          <w:color w:val="000000" w:themeColor="text1"/>
        </w:rPr>
      </w:pPr>
    </w:p>
    <w:p w14:paraId="7CFD19B0" w14:textId="77777777" w:rsidR="007A73CD" w:rsidRDefault="007A73CD" w:rsidP="00CB19FA">
      <w:pPr>
        <w:jc w:val="center"/>
        <w:rPr>
          <w:rFonts w:eastAsia="Corbel" w:cs="Times New Roman"/>
          <w:color w:val="000000" w:themeColor="text1"/>
        </w:rPr>
      </w:pPr>
    </w:p>
    <w:p w14:paraId="14CF796A" w14:textId="77777777" w:rsidR="007A73CD" w:rsidRDefault="007A73CD" w:rsidP="00CB19FA">
      <w:pPr>
        <w:jc w:val="center"/>
        <w:rPr>
          <w:rFonts w:eastAsia="Corbel" w:cs="Times New Roman"/>
          <w:color w:val="000000" w:themeColor="text1"/>
        </w:rPr>
      </w:pPr>
    </w:p>
    <w:p w14:paraId="76719060" w14:textId="77777777" w:rsidR="00CB19FA" w:rsidRPr="00CB19FA" w:rsidRDefault="00CB19FA" w:rsidP="00CB19FA">
      <w:pPr>
        <w:jc w:val="center"/>
        <w:rPr>
          <w:rFonts w:eastAsia="Corbel" w:cs="Times New Roman"/>
          <w:color w:val="000000" w:themeColor="text1"/>
        </w:rPr>
      </w:pPr>
      <w:r w:rsidRPr="00CB19FA">
        <w:rPr>
          <w:rFonts w:eastAsia="Corbel" w:cs="Times New Roman"/>
          <w:b/>
          <w:bCs/>
        </w:rPr>
        <w:t>OŚWIADCZENIE O ZACHOWANIU W TAJEMNICY PRZETWARZANIA DANYCH OSOBOWYCH</w:t>
      </w:r>
    </w:p>
    <w:p w14:paraId="7DBCADE7" w14:textId="77777777" w:rsidR="00CB19FA" w:rsidRPr="00CB19FA" w:rsidRDefault="00CB19FA" w:rsidP="00CB19FA">
      <w:pPr>
        <w:jc w:val="both"/>
        <w:rPr>
          <w:rFonts w:cs="Times New Roman"/>
        </w:rPr>
      </w:pPr>
      <w:r w:rsidRPr="00CB19FA">
        <w:rPr>
          <w:rFonts w:eastAsia="Corbel" w:cs="Times New Roman"/>
        </w:rPr>
        <w:t xml:space="preserve"> </w:t>
      </w:r>
    </w:p>
    <w:p w14:paraId="4A688103" w14:textId="77777777" w:rsidR="00CB19FA" w:rsidRPr="00CB19FA" w:rsidRDefault="00CB19FA" w:rsidP="00CB19FA">
      <w:pPr>
        <w:jc w:val="both"/>
        <w:rPr>
          <w:rFonts w:cs="Times New Roman"/>
        </w:rPr>
      </w:pPr>
      <w:r w:rsidRPr="00CB19FA">
        <w:rPr>
          <w:rFonts w:eastAsia="Corbel" w:cs="Times New Roman"/>
        </w:rPr>
        <w:t>W związku z udzielonym mi w dniu ……………………………………… upoważnieniem do przetwarzania danych osobowych, niniejszym zobowiązuje się do:</w:t>
      </w:r>
    </w:p>
    <w:p w14:paraId="262A20F0" w14:textId="77777777" w:rsidR="00CB19FA" w:rsidRPr="00CB19FA" w:rsidRDefault="00CB19FA" w:rsidP="00CB19FA">
      <w:pPr>
        <w:jc w:val="both"/>
        <w:rPr>
          <w:rFonts w:cs="Times New Roman"/>
        </w:rPr>
      </w:pPr>
      <w:r w:rsidRPr="00CB19FA">
        <w:rPr>
          <w:rFonts w:eastAsia="Corbel" w:cs="Times New Roman"/>
        </w:rPr>
        <w:t xml:space="preserve"> </w:t>
      </w:r>
    </w:p>
    <w:p w14:paraId="393E70A7" w14:textId="77777777" w:rsidR="00CB19FA" w:rsidRPr="00CB19FA" w:rsidRDefault="00CB19FA" w:rsidP="00CB19FA">
      <w:pPr>
        <w:jc w:val="both"/>
        <w:rPr>
          <w:rFonts w:cs="Times New Roman"/>
        </w:rPr>
      </w:pPr>
      <w:r w:rsidRPr="00CB19FA">
        <w:rPr>
          <w:rFonts w:eastAsia="Corbel" w:cs="Times New Roman"/>
        </w:rPr>
        <w:t xml:space="preserve">zachowania w tajemnicy wszelkich danych osobowych, do których mam dostęp w związku z pełnieniem funkcji </w:t>
      </w:r>
      <w:r w:rsidR="00312BE7">
        <w:rPr>
          <w:rFonts w:eastAsia="Corbel" w:cs="Times New Roman"/>
        </w:rPr>
        <w:t>pełnomocnika</w:t>
      </w:r>
      <w:r w:rsidRPr="00CB19FA">
        <w:rPr>
          <w:rFonts w:eastAsia="Corbel" w:cs="Times New Roman"/>
        </w:rPr>
        <w:t xml:space="preserve"> ds. postępowania wyjaśniającego w zwi</w:t>
      </w:r>
      <w:r w:rsidR="00312BE7">
        <w:rPr>
          <w:rFonts w:eastAsia="Corbel" w:cs="Times New Roman"/>
        </w:rPr>
        <w:t>ązku z rozpatrywaniem zgłoszeń z</w:t>
      </w:r>
      <w:r w:rsidRPr="00CB19FA">
        <w:rPr>
          <w:rFonts w:eastAsia="Corbel" w:cs="Times New Roman"/>
        </w:rPr>
        <w:t>ewnętrznych naruszeń prawa oraz podejmowaniem działań następczych;</w:t>
      </w:r>
      <w:r w:rsidR="007A73CD">
        <w:rPr>
          <w:rFonts w:cs="Times New Roman"/>
        </w:rPr>
        <w:t xml:space="preserve"> </w:t>
      </w:r>
      <w:r w:rsidRPr="00CB19FA">
        <w:rPr>
          <w:rFonts w:eastAsia="Corbel" w:cs="Times New Roman"/>
        </w:rPr>
        <w:t xml:space="preserve">zachowania w tajemnicy sposobów zabezpieczenia danych osobowych, do których mam dostęp w związku z pełnieniem </w:t>
      </w:r>
      <w:r w:rsidR="005B00B1">
        <w:rPr>
          <w:rFonts w:eastAsia="Corbel" w:cs="Times New Roman"/>
        </w:rPr>
        <w:t>funkcji pełnomocnika</w:t>
      </w:r>
      <w:r w:rsidRPr="00CB19FA">
        <w:rPr>
          <w:rFonts w:eastAsia="Corbel" w:cs="Times New Roman"/>
        </w:rPr>
        <w:t xml:space="preserve"> zespołu ds. postepowania wyjaśniającego.</w:t>
      </w:r>
    </w:p>
    <w:p w14:paraId="2B748BDD" w14:textId="77777777" w:rsidR="007A73CD" w:rsidRDefault="007A73CD" w:rsidP="00CB19FA">
      <w:pPr>
        <w:jc w:val="both"/>
        <w:rPr>
          <w:rFonts w:eastAsia="Corbel" w:cs="Times New Roman"/>
        </w:rPr>
      </w:pPr>
    </w:p>
    <w:p w14:paraId="312664EB" w14:textId="77777777" w:rsidR="00CB19FA" w:rsidRPr="00CB19FA" w:rsidRDefault="00CB19FA" w:rsidP="00CB19FA">
      <w:pPr>
        <w:jc w:val="both"/>
        <w:rPr>
          <w:rFonts w:cs="Times New Roman"/>
        </w:rPr>
      </w:pPr>
      <w:r w:rsidRPr="00CB19FA">
        <w:rPr>
          <w:rFonts w:eastAsia="Corbel" w:cs="Times New Roman"/>
        </w:rPr>
        <w:t>Powyższej tajemnicy zobowiązuje się dochować również po ustaniu zatrudnienia.</w:t>
      </w:r>
    </w:p>
    <w:p w14:paraId="28FA57BA" w14:textId="77777777" w:rsidR="00CB19FA" w:rsidRPr="00CB19FA" w:rsidRDefault="00CB19FA" w:rsidP="00CB19FA">
      <w:pPr>
        <w:jc w:val="both"/>
        <w:rPr>
          <w:rFonts w:cs="Times New Roman"/>
        </w:rPr>
      </w:pPr>
      <w:r w:rsidRPr="00CB19FA">
        <w:rPr>
          <w:rFonts w:eastAsia="Corbel" w:cs="Times New Roman"/>
        </w:rPr>
        <w:t xml:space="preserve"> </w:t>
      </w:r>
    </w:p>
    <w:p w14:paraId="27043192" w14:textId="77777777" w:rsidR="00CB19FA" w:rsidRPr="00CB19FA" w:rsidRDefault="00CB19FA" w:rsidP="00CB19FA">
      <w:pPr>
        <w:jc w:val="right"/>
        <w:rPr>
          <w:rFonts w:cs="Times New Roman"/>
        </w:rPr>
      </w:pPr>
      <w:r w:rsidRPr="00CB19FA">
        <w:rPr>
          <w:rFonts w:eastAsia="Corbel" w:cs="Times New Roman"/>
        </w:rPr>
        <w:t>………………………………………………………</w:t>
      </w:r>
    </w:p>
    <w:p w14:paraId="66EE6DF3" w14:textId="77777777" w:rsidR="00CB19FA" w:rsidRPr="00CB19FA" w:rsidRDefault="00CB19FA" w:rsidP="00CB19FA">
      <w:pPr>
        <w:jc w:val="right"/>
        <w:rPr>
          <w:rFonts w:cs="Times New Roman"/>
        </w:rPr>
      </w:pPr>
      <w:r w:rsidRPr="00CB19FA">
        <w:rPr>
          <w:rFonts w:eastAsia="Corbel" w:cs="Times New Roman"/>
        </w:rPr>
        <w:t xml:space="preserve"> </w:t>
      </w:r>
    </w:p>
    <w:p w14:paraId="63FD0128" w14:textId="77777777" w:rsidR="00CB19FA" w:rsidRPr="00CB19FA" w:rsidRDefault="00CB19FA" w:rsidP="00CB19FA">
      <w:pPr>
        <w:ind w:left="4248" w:firstLine="708"/>
        <w:jc w:val="center"/>
        <w:rPr>
          <w:rFonts w:cs="Times New Roman"/>
        </w:rPr>
      </w:pPr>
      <w:r w:rsidRPr="00CB19FA">
        <w:rPr>
          <w:rFonts w:eastAsia="Corbel" w:cs="Times New Roman"/>
        </w:rPr>
        <w:t>Data i podpis</w:t>
      </w:r>
    </w:p>
    <w:p w14:paraId="7C223B5C" w14:textId="77777777" w:rsidR="00CB19FA" w:rsidRPr="00CB19FA" w:rsidRDefault="00CB19FA" w:rsidP="00CB19FA">
      <w:pPr>
        <w:ind w:left="10" w:right="51" w:hanging="10"/>
        <w:jc w:val="both"/>
        <w:rPr>
          <w:rFonts w:eastAsia="Corbel" w:cs="Times New Roman"/>
          <w:color w:val="000000" w:themeColor="text1"/>
        </w:rPr>
      </w:pPr>
    </w:p>
    <w:p w14:paraId="484C44D6"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 xml:space="preserve"> </w:t>
      </w:r>
    </w:p>
    <w:p w14:paraId="30F9AEDE" w14:textId="77777777" w:rsidR="00312BE7" w:rsidRDefault="00312BE7" w:rsidP="00CB19FA">
      <w:pPr>
        <w:ind w:left="10" w:right="51" w:hanging="10"/>
        <w:jc w:val="center"/>
        <w:rPr>
          <w:rFonts w:eastAsia="Corbel" w:cs="Times New Roman"/>
          <w:b/>
          <w:bCs/>
          <w:color w:val="000000" w:themeColor="text1"/>
        </w:rPr>
      </w:pPr>
    </w:p>
    <w:p w14:paraId="75B64E6A" w14:textId="77777777" w:rsidR="00312BE7" w:rsidRDefault="00312BE7" w:rsidP="00CB19FA">
      <w:pPr>
        <w:ind w:left="10" w:right="51" w:hanging="10"/>
        <w:jc w:val="center"/>
        <w:rPr>
          <w:rFonts w:eastAsia="Corbel" w:cs="Times New Roman"/>
          <w:b/>
          <w:bCs/>
          <w:color w:val="000000" w:themeColor="text1"/>
        </w:rPr>
      </w:pPr>
    </w:p>
    <w:p w14:paraId="6DEB3B8E" w14:textId="77777777" w:rsidR="00312BE7" w:rsidRDefault="00312BE7" w:rsidP="00CB19FA">
      <w:pPr>
        <w:ind w:left="10" w:right="51" w:hanging="10"/>
        <w:jc w:val="center"/>
        <w:rPr>
          <w:rFonts w:eastAsia="Corbel" w:cs="Times New Roman"/>
          <w:b/>
          <w:bCs/>
          <w:color w:val="000000" w:themeColor="text1"/>
        </w:rPr>
      </w:pPr>
    </w:p>
    <w:p w14:paraId="7458AAF2" w14:textId="77777777" w:rsidR="00312BE7" w:rsidRDefault="00312BE7" w:rsidP="00CB19FA">
      <w:pPr>
        <w:ind w:left="10" w:right="51" w:hanging="10"/>
        <w:jc w:val="center"/>
        <w:rPr>
          <w:rFonts w:eastAsia="Corbel" w:cs="Times New Roman"/>
          <w:b/>
          <w:bCs/>
          <w:color w:val="000000" w:themeColor="text1"/>
        </w:rPr>
      </w:pPr>
    </w:p>
    <w:p w14:paraId="08A30991" w14:textId="77777777" w:rsidR="00312BE7" w:rsidRDefault="00312BE7" w:rsidP="00CB19FA">
      <w:pPr>
        <w:ind w:left="10" w:right="51" w:hanging="10"/>
        <w:jc w:val="center"/>
        <w:rPr>
          <w:rFonts w:eastAsia="Corbel" w:cs="Times New Roman"/>
          <w:b/>
          <w:bCs/>
          <w:color w:val="000000" w:themeColor="text1"/>
        </w:rPr>
      </w:pPr>
    </w:p>
    <w:p w14:paraId="71B2B8B2" w14:textId="77777777" w:rsidR="00312BE7" w:rsidRDefault="00312BE7" w:rsidP="00CB19FA">
      <w:pPr>
        <w:ind w:left="10" w:right="51" w:hanging="10"/>
        <w:jc w:val="center"/>
        <w:rPr>
          <w:rFonts w:eastAsia="Corbel" w:cs="Times New Roman"/>
          <w:b/>
          <w:bCs/>
          <w:color w:val="000000" w:themeColor="text1"/>
        </w:rPr>
      </w:pPr>
    </w:p>
    <w:p w14:paraId="70646744" w14:textId="77777777" w:rsidR="00312BE7" w:rsidRDefault="00312BE7" w:rsidP="00CB19FA">
      <w:pPr>
        <w:ind w:left="10" w:right="51" w:hanging="10"/>
        <w:jc w:val="center"/>
        <w:rPr>
          <w:rFonts w:eastAsia="Corbel" w:cs="Times New Roman"/>
          <w:b/>
          <w:bCs/>
          <w:color w:val="000000" w:themeColor="text1"/>
        </w:rPr>
      </w:pPr>
    </w:p>
    <w:p w14:paraId="56DA9D67" w14:textId="77777777" w:rsidR="00312BE7" w:rsidRDefault="00312BE7" w:rsidP="00CB19FA">
      <w:pPr>
        <w:ind w:left="10" w:right="51" w:hanging="10"/>
        <w:jc w:val="center"/>
        <w:rPr>
          <w:rFonts w:eastAsia="Corbel" w:cs="Times New Roman"/>
          <w:b/>
          <w:bCs/>
          <w:color w:val="000000" w:themeColor="text1"/>
        </w:rPr>
      </w:pPr>
    </w:p>
    <w:p w14:paraId="1BD56272" w14:textId="77777777" w:rsidR="00312BE7" w:rsidRDefault="00312BE7" w:rsidP="00CB19FA">
      <w:pPr>
        <w:ind w:left="10" w:right="51" w:hanging="10"/>
        <w:jc w:val="center"/>
        <w:rPr>
          <w:rFonts w:eastAsia="Corbel" w:cs="Times New Roman"/>
          <w:b/>
          <w:bCs/>
          <w:color w:val="000000" w:themeColor="text1"/>
        </w:rPr>
      </w:pPr>
    </w:p>
    <w:p w14:paraId="642E63B6" w14:textId="77777777" w:rsidR="00312BE7" w:rsidRDefault="00312BE7" w:rsidP="00CB19FA">
      <w:pPr>
        <w:ind w:left="10" w:right="51" w:hanging="10"/>
        <w:jc w:val="center"/>
        <w:rPr>
          <w:rFonts w:eastAsia="Corbel" w:cs="Times New Roman"/>
          <w:b/>
          <w:bCs/>
          <w:color w:val="000000" w:themeColor="text1"/>
        </w:rPr>
      </w:pPr>
    </w:p>
    <w:p w14:paraId="62B43513" w14:textId="77777777" w:rsidR="00312BE7" w:rsidRDefault="00312BE7" w:rsidP="00CB19FA">
      <w:pPr>
        <w:ind w:left="10" w:right="51" w:hanging="10"/>
        <w:jc w:val="center"/>
        <w:rPr>
          <w:rFonts w:eastAsia="Corbel" w:cs="Times New Roman"/>
          <w:b/>
          <w:bCs/>
          <w:color w:val="000000" w:themeColor="text1"/>
        </w:rPr>
      </w:pPr>
    </w:p>
    <w:p w14:paraId="366512B0" w14:textId="77777777" w:rsidR="00312BE7" w:rsidRDefault="00312BE7" w:rsidP="00CB19FA">
      <w:pPr>
        <w:ind w:left="10" w:right="51" w:hanging="10"/>
        <w:jc w:val="center"/>
        <w:rPr>
          <w:rFonts w:eastAsia="Corbel" w:cs="Times New Roman"/>
          <w:b/>
          <w:bCs/>
          <w:color w:val="000000" w:themeColor="text1"/>
        </w:rPr>
      </w:pPr>
    </w:p>
    <w:p w14:paraId="5E8ABC48" w14:textId="77777777" w:rsidR="00312BE7" w:rsidRDefault="00312BE7" w:rsidP="00CB19FA">
      <w:pPr>
        <w:ind w:left="10" w:right="51" w:hanging="10"/>
        <w:jc w:val="center"/>
        <w:rPr>
          <w:rFonts w:eastAsia="Corbel" w:cs="Times New Roman"/>
          <w:b/>
          <w:bCs/>
          <w:color w:val="000000" w:themeColor="text1"/>
        </w:rPr>
      </w:pPr>
    </w:p>
    <w:p w14:paraId="0B6607E7" w14:textId="77777777" w:rsidR="00312BE7" w:rsidRDefault="00312BE7" w:rsidP="00CB19FA">
      <w:pPr>
        <w:ind w:left="10" w:right="51" w:hanging="10"/>
        <w:jc w:val="center"/>
        <w:rPr>
          <w:rFonts w:eastAsia="Corbel" w:cs="Times New Roman"/>
          <w:b/>
          <w:bCs/>
          <w:color w:val="000000" w:themeColor="text1"/>
        </w:rPr>
      </w:pPr>
    </w:p>
    <w:p w14:paraId="6449D20D" w14:textId="77777777" w:rsidR="00312BE7" w:rsidRDefault="00312BE7" w:rsidP="00CB19FA">
      <w:pPr>
        <w:ind w:left="10" w:right="51" w:hanging="10"/>
        <w:jc w:val="center"/>
        <w:rPr>
          <w:rFonts w:eastAsia="Corbel" w:cs="Times New Roman"/>
          <w:b/>
          <w:bCs/>
          <w:color w:val="000000" w:themeColor="text1"/>
        </w:rPr>
      </w:pPr>
    </w:p>
    <w:p w14:paraId="7F0C3235" w14:textId="77777777" w:rsidR="00312BE7" w:rsidRDefault="00312BE7" w:rsidP="00CB19FA">
      <w:pPr>
        <w:ind w:left="10" w:right="51" w:hanging="10"/>
        <w:jc w:val="center"/>
        <w:rPr>
          <w:rFonts w:eastAsia="Corbel" w:cs="Times New Roman"/>
          <w:b/>
          <w:bCs/>
          <w:color w:val="000000" w:themeColor="text1"/>
        </w:rPr>
      </w:pPr>
    </w:p>
    <w:p w14:paraId="11EF1444" w14:textId="77777777" w:rsidR="00312BE7" w:rsidRDefault="00312BE7" w:rsidP="00CB19FA">
      <w:pPr>
        <w:ind w:left="10" w:right="51" w:hanging="10"/>
        <w:jc w:val="center"/>
        <w:rPr>
          <w:rFonts w:eastAsia="Corbel" w:cs="Times New Roman"/>
          <w:b/>
          <w:bCs/>
          <w:color w:val="000000" w:themeColor="text1"/>
        </w:rPr>
      </w:pPr>
    </w:p>
    <w:p w14:paraId="1BE935AB" w14:textId="77777777" w:rsidR="00312BE7" w:rsidRDefault="00312BE7" w:rsidP="00CB19FA">
      <w:pPr>
        <w:ind w:left="10" w:right="51" w:hanging="10"/>
        <w:jc w:val="center"/>
        <w:rPr>
          <w:rFonts w:eastAsia="Corbel" w:cs="Times New Roman"/>
          <w:b/>
          <w:bCs/>
          <w:color w:val="000000" w:themeColor="text1"/>
        </w:rPr>
      </w:pPr>
    </w:p>
    <w:p w14:paraId="5CBCA71A" w14:textId="77777777" w:rsidR="00312BE7" w:rsidRDefault="00312BE7" w:rsidP="00CB19FA">
      <w:pPr>
        <w:ind w:left="10" w:right="51" w:hanging="10"/>
        <w:jc w:val="center"/>
        <w:rPr>
          <w:rFonts w:eastAsia="Corbel" w:cs="Times New Roman"/>
          <w:b/>
          <w:bCs/>
          <w:color w:val="000000" w:themeColor="text1"/>
        </w:rPr>
      </w:pPr>
    </w:p>
    <w:p w14:paraId="4C63834F" w14:textId="77777777" w:rsidR="00312BE7" w:rsidRDefault="00312BE7" w:rsidP="00CB19FA">
      <w:pPr>
        <w:ind w:left="10" w:right="51" w:hanging="10"/>
        <w:jc w:val="center"/>
        <w:rPr>
          <w:rFonts w:eastAsia="Corbel" w:cs="Times New Roman"/>
          <w:b/>
          <w:bCs/>
          <w:color w:val="000000" w:themeColor="text1"/>
        </w:rPr>
      </w:pPr>
    </w:p>
    <w:p w14:paraId="20B15900" w14:textId="77777777" w:rsidR="00312BE7" w:rsidRDefault="00312BE7" w:rsidP="00CB19FA">
      <w:pPr>
        <w:ind w:left="10" w:right="51" w:hanging="10"/>
        <w:jc w:val="center"/>
        <w:rPr>
          <w:rFonts w:eastAsia="Corbel" w:cs="Times New Roman"/>
          <w:b/>
          <w:bCs/>
          <w:color w:val="000000" w:themeColor="text1"/>
        </w:rPr>
      </w:pPr>
    </w:p>
    <w:p w14:paraId="4EB00CAC" w14:textId="77777777" w:rsidR="00312BE7" w:rsidRDefault="00312BE7" w:rsidP="00CB19FA">
      <w:pPr>
        <w:ind w:left="10" w:right="51" w:hanging="10"/>
        <w:jc w:val="center"/>
        <w:rPr>
          <w:rFonts w:eastAsia="Corbel" w:cs="Times New Roman"/>
          <w:b/>
          <w:bCs/>
          <w:color w:val="000000" w:themeColor="text1"/>
        </w:rPr>
      </w:pPr>
    </w:p>
    <w:p w14:paraId="52E2FAC0" w14:textId="77777777" w:rsidR="00312BE7" w:rsidRDefault="00312BE7" w:rsidP="00CB19FA">
      <w:pPr>
        <w:ind w:left="10" w:right="51" w:hanging="10"/>
        <w:jc w:val="center"/>
        <w:rPr>
          <w:rFonts w:eastAsia="Corbel" w:cs="Times New Roman"/>
          <w:b/>
          <w:bCs/>
          <w:color w:val="000000" w:themeColor="text1"/>
        </w:rPr>
      </w:pPr>
    </w:p>
    <w:p w14:paraId="68BA708A" w14:textId="77777777" w:rsidR="00312BE7" w:rsidRDefault="00312BE7" w:rsidP="00CB19FA">
      <w:pPr>
        <w:ind w:left="10" w:right="51" w:hanging="10"/>
        <w:jc w:val="center"/>
        <w:rPr>
          <w:rFonts w:eastAsia="Corbel" w:cs="Times New Roman"/>
          <w:b/>
          <w:bCs/>
          <w:color w:val="000000" w:themeColor="text1"/>
        </w:rPr>
      </w:pPr>
    </w:p>
    <w:p w14:paraId="537C4156" w14:textId="77777777" w:rsidR="00312BE7" w:rsidRDefault="00312BE7" w:rsidP="00CB19FA">
      <w:pPr>
        <w:ind w:left="10" w:right="51" w:hanging="10"/>
        <w:jc w:val="center"/>
        <w:rPr>
          <w:rFonts w:eastAsia="Corbel" w:cs="Times New Roman"/>
          <w:b/>
          <w:bCs/>
          <w:color w:val="000000" w:themeColor="text1"/>
        </w:rPr>
      </w:pPr>
    </w:p>
    <w:p w14:paraId="60E36CF6" w14:textId="77777777" w:rsidR="00312BE7" w:rsidRDefault="00312BE7" w:rsidP="00CB19FA">
      <w:pPr>
        <w:ind w:left="10" w:right="51" w:hanging="10"/>
        <w:jc w:val="center"/>
        <w:rPr>
          <w:rFonts w:eastAsia="Corbel" w:cs="Times New Roman"/>
          <w:b/>
          <w:bCs/>
          <w:color w:val="000000" w:themeColor="text1"/>
        </w:rPr>
      </w:pPr>
    </w:p>
    <w:p w14:paraId="0FD808B7" w14:textId="77777777" w:rsidR="00312BE7" w:rsidRDefault="00312BE7" w:rsidP="00CB19FA">
      <w:pPr>
        <w:ind w:left="10" w:right="51" w:hanging="10"/>
        <w:jc w:val="center"/>
        <w:rPr>
          <w:rFonts w:eastAsia="Corbel" w:cs="Times New Roman"/>
          <w:b/>
          <w:bCs/>
          <w:color w:val="000000" w:themeColor="text1"/>
        </w:rPr>
      </w:pPr>
    </w:p>
    <w:p w14:paraId="6DD304CF" w14:textId="77777777" w:rsidR="00312BE7" w:rsidRDefault="00312BE7" w:rsidP="00CB19FA">
      <w:pPr>
        <w:ind w:left="10" w:right="51" w:hanging="10"/>
        <w:jc w:val="center"/>
        <w:rPr>
          <w:rFonts w:eastAsia="Corbel" w:cs="Times New Roman"/>
          <w:b/>
          <w:bCs/>
          <w:color w:val="000000" w:themeColor="text1"/>
        </w:rPr>
      </w:pPr>
    </w:p>
    <w:p w14:paraId="536C591B" w14:textId="77777777" w:rsidR="00312BE7" w:rsidRDefault="00312BE7" w:rsidP="00CB19FA">
      <w:pPr>
        <w:ind w:left="10" w:right="51" w:hanging="10"/>
        <w:jc w:val="center"/>
        <w:rPr>
          <w:rFonts w:eastAsia="Corbel" w:cs="Times New Roman"/>
          <w:b/>
          <w:bCs/>
          <w:color w:val="000000" w:themeColor="text1"/>
        </w:rPr>
      </w:pPr>
    </w:p>
    <w:p w14:paraId="7EA34DD3"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lastRenderedPageBreak/>
        <w:t>UPOWAŻNIENIE</w:t>
      </w:r>
    </w:p>
    <w:p w14:paraId="59EDA2DE"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DO PRZETWARZANIA DANYCH OSOBOWYCH</w:t>
      </w:r>
    </w:p>
    <w:p w14:paraId="0C8E0B5F" w14:textId="77777777" w:rsidR="00CB19FA" w:rsidRPr="00CB19FA" w:rsidRDefault="00CB19FA" w:rsidP="00CB19FA">
      <w:pPr>
        <w:ind w:left="10" w:right="51" w:hanging="10"/>
        <w:jc w:val="center"/>
        <w:rPr>
          <w:rFonts w:eastAsia="Corbel" w:cs="Times New Roman"/>
          <w:b/>
          <w:bCs/>
          <w:color w:val="000000" w:themeColor="text1"/>
        </w:rPr>
      </w:pPr>
      <w:r w:rsidRPr="00CB19FA">
        <w:rPr>
          <w:rFonts w:eastAsia="Corbel" w:cs="Times New Roman"/>
          <w:b/>
          <w:bCs/>
          <w:color w:val="000000" w:themeColor="text1"/>
        </w:rPr>
        <w:t xml:space="preserve">DLA </w:t>
      </w:r>
      <w:r w:rsidR="00312BE7">
        <w:rPr>
          <w:rFonts w:eastAsia="Corbel" w:cs="Times New Roman"/>
          <w:b/>
          <w:bCs/>
          <w:color w:val="000000" w:themeColor="text1"/>
        </w:rPr>
        <w:t>CZŁONKA ZESPOŁU</w:t>
      </w:r>
      <w:r w:rsidR="007A73CD">
        <w:rPr>
          <w:rFonts w:eastAsia="Corbel" w:cs="Times New Roman"/>
          <w:b/>
          <w:bCs/>
          <w:color w:val="000000" w:themeColor="text1"/>
        </w:rPr>
        <w:t xml:space="preserve"> DS. ZGŁOSZEŃ ZEWNĘTRZNYCH I PODEJMOWANIA DZIAŁAŃ NASTĘPCZYCH </w:t>
      </w:r>
    </w:p>
    <w:p w14:paraId="4057047E" w14:textId="77777777" w:rsidR="00CB19FA" w:rsidRPr="00CB19FA" w:rsidRDefault="00CB19FA" w:rsidP="00CB19FA">
      <w:pPr>
        <w:jc w:val="both"/>
        <w:rPr>
          <w:rFonts w:eastAsia="Corbel" w:cs="Times New Roman"/>
        </w:rPr>
      </w:pPr>
      <w:r w:rsidRPr="00CB19FA">
        <w:rPr>
          <w:rFonts w:eastAsia="Corbel" w:cs="Times New Roman"/>
        </w:rPr>
        <w:t>Na podstawie art. 29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 dalej RODO</w:t>
      </w:r>
      <w:r w:rsidRPr="00CB19FA">
        <w:rPr>
          <w:rFonts w:eastAsia="Corbel" w:cs="Times New Roman"/>
          <w:b/>
          <w:bCs/>
        </w:rPr>
        <w:t xml:space="preserve"> </w:t>
      </w:r>
      <w:r w:rsidRPr="00CB19FA">
        <w:rPr>
          <w:rFonts w:eastAsia="Corbel" w:cs="Times New Roman"/>
        </w:rPr>
        <w:t>− nadaję upoważnienie Pani/Panu:</w:t>
      </w:r>
    </w:p>
    <w:p w14:paraId="65542C77" w14:textId="77777777" w:rsidR="00CB19FA" w:rsidRPr="00CB19FA" w:rsidRDefault="00CB19FA" w:rsidP="00CB19FA">
      <w:pPr>
        <w:pBdr>
          <w:bottom w:val="single" w:sz="8" w:space="1" w:color="000000"/>
        </w:pBdr>
        <w:ind w:left="10" w:hanging="10"/>
        <w:jc w:val="center"/>
        <w:rPr>
          <w:rFonts w:eastAsia="Corbel" w:cs="Times New Roman"/>
          <w:color w:val="000000" w:themeColor="text1"/>
        </w:rPr>
      </w:pPr>
      <w:r w:rsidRPr="00CB19FA">
        <w:rPr>
          <w:rFonts w:eastAsia="Corbel" w:cs="Times New Roman"/>
          <w:color w:val="000000" w:themeColor="text1"/>
        </w:rPr>
        <w:t xml:space="preserve">       </w:t>
      </w:r>
    </w:p>
    <w:p w14:paraId="693AB123" w14:textId="77777777" w:rsidR="00CB19FA" w:rsidRPr="00CB19FA" w:rsidRDefault="00CB19FA" w:rsidP="00CB19FA">
      <w:pPr>
        <w:ind w:left="10" w:right="51" w:hanging="10"/>
        <w:jc w:val="center"/>
        <w:rPr>
          <w:rFonts w:eastAsia="Corbel" w:cs="Times New Roman"/>
          <w:i/>
          <w:iCs/>
          <w:color w:val="000000" w:themeColor="text1"/>
          <w:vertAlign w:val="superscript"/>
        </w:rPr>
      </w:pPr>
      <w:r w:rsidRPr="00CB19FA">
        <w:rPr>
          <w:rFonts w:eastAsia="Corbel" w:cs="Times New Roman"/>
          <w:i/>
          <w:iCs/>
          <w:color w:val="000000" w:themeColor="text1"/>
          <w:vertAlign w:val="superscript"/>
        </w:rPr>
        <w:t>(imię i nazwisko)</w:t>
      </w:r>
    </w:p>
    <w:p w14:paraId="0BAA78BD"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do przetwarzania danych osobowych</w:t>
      </w:r>
      <w:r w:rsidR="005E6D4F">
        <w:rPr>
          <w:rFonts w:eastAsia="Corbel" w:cs="Times New Roman"/>
          <w:color w:val="000000" w:themeColor="text1"/>
        </w:rPr>
        <w:t xml:space="preserve">  w związku z obsługa zgłoszeń Z</w:t>
      </w:r>
      <w:r w:rsidRPr="00CB19FA">
        <w:rPr>
          <w:rFonts w:eastAsia="Corbel" w:cs="Times New Roman"/>
          <w:color w:val="000000" w:themeColor="text1"/>
        </w:rPr>
        <w:t xml:space="preserve">ewnętrznych naruszeń prawa tj. uzyskuje Pan/i upoważnienie do przetwarzania danych osobowych osób zaangażowanych w zgłoszenie (w szczególności sygnalistów, osób wskazanych w zgłoszeniach przekazywanych przez sygnalistów, osób pomagających w dokonaniu zgłoszenia, osób powiązanych z sygnalistą, świadków) w zakresie niezbędnym do realizacji procedury zgłoszeń </w:t>
      </w:r>
      <w:r w:rsidR="007A73CD">
        <w:rPr>
          <w:rFonts w:eastAsia="Corbel" w:cs="Times New Roman"/>
          <w:color w:val="000000" w:themeColor="text1"/>
        </w:rPr>
        <w:t>zewnętrznych</w:t>
      </w:r>
      <w:r w:rsidRPr="00CB19FA">
        <w:rPr>
          <w:rFonts w:eastAsia="Corbel" w:cs="Times New Roman"/>
          <w:color w:val="000000" w:themeColor="text1"/>
        </w:rPr>
        <w:t>.</w:t>
      </w:r>
    </w:p>
    <w:p w14:paraId="25E6A927" w14:textId="77777777" w:rsidR="005E6D4F" w:rsidRDefault="005E6D4F" w:rsidP="00CB19FA">
      <w:pPr>
        <w:jc w:val="both"/>
        <w:rPr>
          <w:rFonts w:eastAsia="Corbel" w:cs="Times New Roman"/>
        </w:rPr>
      </w:pPr>
    </w:p>
    <w:p w14:paraId="1CF40361" w14:textId="77777777" w:rsidR="00CB19FA" w:rsidRPr="00CB19FA" w:rsidRDefault="00CB19FA" w:rsidP="00CB19FA">
      <w:pPr>
        <w:jc w:val="both"/>
        <w:rPr>
          <w:rFonts w:eastAsia="Corbel" w:cs="Times New Roman"/>
          <w:i/>
          <w:iCs/>
        </w:rPr>
      </w:pPr>
      <w:r w:rsidRPr="00CB19FA">
        <w:rPr>
          <w:rFonts w:eastAsia="Corbel" w:cs="Times New Roman"/>
        </w:rPr>
        <w:t xml:space="preserve">Upoważnienie obejmuje uprawnienie do przetwarzania danych w zakresie: </w:t>
      </w:r>
      <w:r w:rsidRPr="00CB19FA">
        <w:rPr>
          <w:rFonts w:eastAsia="Corbel" w:cs="Times New Roman"/>
          <w:i/>
          <w:iCs/>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(niepotrzebne skreślić).</w:t>
      </w:r>
    </w:p>
    <w:p w14:paraId="58325B48" w14:textId="77777777" w:rsidR="005E6D4F" w:rsidRDefault="005E6D4F" w:rsidP="00CB19FA">
      <w:pPr>
        <w:jc w:val="both"/>
        <w:rPr>
          <w:rFonts w:eastAsia="Corbel" w:cs="Times New Roman"/>
        </w:rPr>
      </w:pPr>
    </w:p>
    <w:p w14:paraId="1EE4B818" w14:textId="77777777" w:rsidR="00CB19FA" w:rsidRPr="00CB19FA" w:rsidRDefault="00CB19FA" w:rsidP="00CB19FA">
      <w:pPr>
        <w:jc w:val="both"/>
        <w:rPr>
          <w:rFonts w:eastAsia="Corbel" w:cs="Times New Roman"/>
        </w:rPr>
      </w:pPr>
      <w:r w:rsidRPr="00CB19FA">
        <w:rPr>
          <w:rFonts w:eastAsia="Corbel" w:cs="Times New Roman"/>
        </w:rPr>
        <w:t xml:space="preserve">Zobowiązuję Panią/Pana do przetwarzania danych osobowych, zgodnie z udzielonym upoważnieniem oraz z przepisami RODO, ustawy z dnia 10 maja 2018 r. o ochronie danych osobowych, Kodeksu pracy, a także z Polityką bezpieczeństwa danych osobowych w </w:t>
      </w:r>
      <w:r w:rsidR="007A73CD">
        <w:rPr>
          <w:rFonts w:eastAsia="Corbel" w:cs="Times New Roman"/>
        </w:rPr>
        <w:t xml:space="preserve">Powiatowym Inspektoracie Weterynarii w </w:t>
      </w:r>
      <w:r w:rsidR="005B00B1">
        <w:rPr>
          <w:rFonts w:eastAsia="Corbel" w:cs="Times New Roman"/>
        </w:rPr>
        <w:t>Łańcucie</w:t>
      </w:r>
      <w:r w:rsidR="007A73CD">
        <w:rPr>
          <w:rFonts w:eastAsia="Corbel" w:cs="Times New Roman"/>
        </w:rPr>
        <w:t>.</w:t>
      </w:r>
    </w:p>
    <w:p w14:paraId="47772984" w14:textId="77777777" w:rsidR="005E6D4F" w:rsidRDefault="005E6D4F" w:rsidP="00CB19FA">
      <w:pPr>
        <w:jc w:val="both"/>
        <w:rPr>
          <w:rFonts w:eastAsia="Corbel" w:cs="Times New Roman"/>
        </w:rPr>
      </w:pPr>
    </w:p>
    <w:p w14:paraId="41807AA7" w14:textId="77777777" w:rsidR="00CB19FA" w:rsidRPr="00CB19FA" w:rsidRDefault="00CB19FA" w:rsidP="00CB19FA">
      <w:pPr>
        <w:jc w:val="both"/>
        <w:rPr>
          <w:rFonts w:eastAsia="Corbel" w:cs="Times New Roman"/>
        </w:rPr>
      </w:pPr>
      <w:r w:rsidRPr="00CB19FA">
        <w:rPr>
          <w:rFonts w:eastAsia="Corbel" w:cs="Times New Roman"/>
        </w:rPr>
        <w:t xml:space="preserve">Jednocześnie upoważniam Panią/Pana do tworzenia/posiadania dla potrzeb wykonywanej pracy zestawień, ewidencji oraz rejestrów z danymi osobowymi, z zachowaniem pełnej ich ochrony przy zastosowaniu środków technicznych i organizacyjnych wdrożonych w </w:t>
      </w:r>
      <w:r w:rsidR="007A73CD">
        <w:rPr>
          <w:rFonts w:eastAsia="Corbel" w:cs="Times New Roman"/>
        </w:rPr>
        <w:t xml:space="preserve">Powiatowym Inspektoracie Weterynarii w </w:t>
      </w:r>
      <w:r w:rsidR="005B00B1">
        <w:rPr>
          <w:rFonts w:eastAsia="Corbel" w:cs="Times New Roman"/>
        </w:rPr>
        <w:t>Łańcucie</w:t>
      </w:r>
      <w:r w:rsidR="007A73CD">
        <w:rPr>
          <w:rFonts w:eastAsia="Corbel" w:cs="Times New Roman"/>
        </w:rPr>
        <w:t>.</w:t>
      </w:r>
    </w:p>
    <w:p w14:paraId="78EE405E"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67283EF9"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0E04B4CC"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65989D85"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w:t>
      </w:r>
    </w:p>
    <w:p w14:paraId="2ADFE5FD" w14:textId="77777777" w:rsidR="00CB19FA" w:rsidRPr="00CB19FA" w:rsidRDefault="00CB19FA" w:rsidP="00CB19FA">
      <w:pPr>
        <w:ind w:left="4956" w:right="51" w:firstLine="708"/>
        <w:jc w:val="center"/>
        <w:rPr>
          <w:rFonts w:eastAsia="Corbel" w:cs="Times New Roman"/>
          <w:color w:val="000000" w:themeColor="text1"/>
          <w:vertAlign w:val="superscript"/>
        </w:rPr>
      </w:pPr>
      <w:r w:rsidRPr="00CB19FA">
        <w:rPr>
          <w:rFonts w:eastAsia="Corbel" w:cs="Times New Roman"/>
          <w:color w:val="000000" w:themeColor="text1"/>
          <w:vertAlign w:val="superscript"/>
        </w:rPr>
        <w:t xml:space="preserve">         pieczęć i podpis administratora danych</w:t>
      </w:r>
    </w:p>
    <w:p w14:paraId="6A86D940" w14:textId="77777777" w:rsidR="00CB19FA" w:rsidRPr="00CB19FA" w:rsidRDefault="00CB19FA" w:rsidP="00CB19FA">
      <w:pPr>
        <w:ind w:left="10" w:right="51" w:hanging="10"/>
        <w:jc w:val="both"/>
        <w:rPr>
          <w:rFonts w:eastAsia="Corbel" w:cs="Times New Roman"/>
          <w:color w:val="000000" w:themeColor="text1"/>
        </w:rPr>
      </w:pPr>
    </w:p>
    <w:p w14:paraId="52494AE2" w14:textId="77777777" w:rsidR="00CB19FA" w:rsidRPr="00CB19FA" w:rsidRDefault="00CB19FA" w:rsidP="00CB19FA">
      <w:pPr>
        <w:ind w:left="10" w:right="51" w:hanging="10"/>
        <w:jc w:val="both"/>
        <w:rPr>
          <w:rFonts w:eastAsia="Corbel" w:cs="Times New Roman"/>
          <w:color w:val="000000" w:themeColor="text1"/>
        </w:rPr>
      </w:pPr>
      <w:r w:rsidRPr="00CB19FA">
        <w:rPr>
          <w:rFonts w:eastAsia="Corbel" w:cs="Times New Roman"/>
          <w:color w:val="000000" w:themeColor="text1"/>
        </w:rPr>
        <w:t xml:space="preserve"> </w:t>
      </w:r>
    </w:p>
    <w:p w14:paraId="60CAA9C0" w14:textId="77777777" w:rsidR="00CB19FA" w:rsidRPr="00CB19FA" w:rsidRDefault="00CB19FA" w:rsidP="00CB19FA">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59DF08EF" w14:textId="77777777" w:rsidR="00CB19FA" w:rsidRPr="00CB19FA" w:rsidRDefault="00CB19FA" w:rsidP="00CB19FA">
      <w:pPr>
        <w:ind w:left="4956" w:right="51" w:firstLine="708"/>
        <w:jc w:val="center"/>
        <w:rPr>
          <w:rFonts w:eastAsia="Corbel" w:cs="Times New Roman"/>
          <w:color w:val="000000" w:themeColor="text1"/>
          <w:vertAlign w:val="superscript"/>
        </w:rPr>
      </w:pPr>
      <w:r w:rsidRPr="00CB19FA">
        <w:rPr>
          <w:rFonts w:eastAsia="Corbel" w:cs="Times New Roman"/>
          <w:color w:val="000000" w:themeColor="text1"/>
          <w:vertAlign w:val="superscript"/>
        </w:rPr>
        <w:t xml:space="preserve">           data i podpis osoby upoważnionej</w:t>
      </w:r>
    </w:p>
    <w:p w14:paraId="5C669F06" w14:textId="77777777" w:rsidR="005E6D4F" w:rsidRDefault="005E6D4F" w:rsidP="00CB19FA">
      <w:pPr>
        <w:jc w:val="center"/>
        <w:rPr>
          <w:rFonts w:eastAsia="Corbel" w:cs="Times New Roman"/>
          <w:color w:val="000000" w:themeColor="text1"/>
        </w:rPr>
      </w:pPr>
    </w:p>
    <w:p w14:paraId="67EFA017" w14:textId="77777777" w:rsidR="005E6D4F" w:rsidRDefault="005E6D4F" w:rsidP="00CB19FA">
      <w:pPr>
        <w:jc w:val="center"/>
        <w:rPr>
          <w:rFonts w:eastAsia="Corbel" w:cs="Times New Roman"/>
          <w:color w:val="000000" w:themeColor="text1"/>
        </w:rPr>
      </w:pPr>
    </w:p>
    <w:p w14:paraId="6EDD764F" w14:textId="77777777" w:rsidR="005E6D4F" w:rsidRDefault="005E6D4F" w:rsidP="00CB19FA">
      <w:pPr>
        <w:jc w:val="center"/>
        <w:rPr>
          <w:rFonts w:eastAsia="Corbel" w:cs="Times New Roman"/>
          <w:color w:val="000000" w:themeColor="text1"/>
        </w:rPr>
      </w:pPr>
    </w:p>
    <w:p w14:paraId="41109A61" w14:textId="77777777" w:rsidR="005E6D4F" w:rsidRDefault="005E6D4F" w:rsidP="00CB19FA">
      <w:pPr>
        <w:jc w:val="center"/>
        <w:rPr>
          <w:rFonts w:eastAsia="Corbel" w:cs="Times New Roman"/>
          <w:color w:val="000000" w:themeColor="text1"/>
        </w:rPr>
      </w:pPr>
    </w:p>
    <w:p w14:paraId="34FF4172" w14:textId="77777777" w:rsidR="005E6D4F" w:rsidRDefault="005E6D4F" w:rsidP="00CB19FA">
      <w:pPr>
        <w:jc w:val="center"/>
        <w:rPr>
          <w:rFonts w:eastAsia="Corbel" w:cs="Times New Roman"/>
          <w:color w:val="000000" w:themeColor="text1"/>
        </w:rPr>
      </w:pPr>
    </w:p>
    <w:p w14:paraId="3F7E93D2" w14:textId="77777777" w:rsidR="005E6D4F" w:rsidRDefault="005E6D4F" w:rsidP="00CB19FA">
      <w:pPr>
        <w:jc w:val="center"/>
        <w:rPr>
          <w:rFonts w:eastAsia="Corbel" w:cs="Times New Roman"/>
          <w:color w:val="000000" w:themeColor="text1"/>
        </w:rPr>
      </w:pPr>
    </w:p>
    <w:p w14:paraId="75F9BE38" w14:textId="77777777" w:rsidR="005E6D4F" w:rsidRDefault="005E6D4F" w:rsidP="00CB19FA">
      <w:pPr>
        <w:jc w:val="center"/>
        <w:rPr>
          <w:rFonts w:eastAsia="Corbel" w:cs="Times New Roman"/>
          <w:color w:val="000000" w:themeColor="text1"/>
        </w:rPr>
      </w:pPr>
    </w:p>
    <w:p w14:paraId="09036FDF" w14:textId="77777777" w:rsidR="005E6D4F" w:rsidRDefault="005E6D4F" w:rsidP="00CB19FA">
      <w:pPr>
        <w:jc w:val="center"/>
        <w:rPr>
          <w:rFonts w:eastAsia="Corbel" w:cs="Times New Roman"/>
          <w:color w:val="000000" w:themeColor="text1"/>
        </w:rPr>
      </w:pPr>
    </w:p>
    <w:p w14:paraId="63E7657F" w14:textId="77777777" w:rsidR="00CB19FA" w:rsidRPr="00CB19FA" w:rsidRDefault="00CB19FA" w:rsidP="00CB19FA">
      <w:pPr>
        <w:jc w:val="center"/>
        <w:rPr>
          <w:rFonts w:eastAsia="Corbel" w:cs="Times New Roman"/>
          <w:color w:val="000000" w:themeColor="text1"/>
        </w:rPr>
      </w:pPr>
      <w:r w:rsidRPr="00CB19FA">
        <w:rPr>
          <w:rFonts w:eastAsia="Corbel" w:cs="Times New Roman"/>
          <w:color w:val="000000" w:themeColor="text1"/>
        </w:rPr>
        <w:lastRenderedPageBreak/>
        <w:t xml:space="preserve"> </w:t>
      </w:r>
      <w:r w:rsidRPr="00CB19FA">
        <w:rPr>
          <w:rFonts w:eastAsia="Corbel" w:cs="Times New Roman"/>
          <w:b/>
          <w:bCs/>
        </w:rPr>
        <w:t>OŚWIADCZENIE O ZACHOWANIU W TAJEMNICY PRZETWARZANIA DANYCH OSOBOWYCH</w:t>
      </w:r>
    </w:p>
    <w:p w14:paraId="3F2DAEC6" w14:textId="77777777" w:rsidR="00CB19FA" w:rsidRPr="00CB19FA" w:rsidRDefault="00CB19FA" w:rsidP="00CB19FA">
      <w:pPr>
        <w:jc w:val="both"/>
        <w:rPr>
          <w:rFonts w:cs="Times New Roman"/>
        </w:rPr>
      </w:pPr>
      <w:r w:rsidRPr="00CB19FA">
        <w:rPr>
          <w:rFonts w:eastAsia="Corbel" w:cs="Times New Roman"/>
        </w:rPr>
        <w:t xml:space="preserve"> </w:t>
      </w:r>
    </w:p>
    <w:p w14:paraId="5696C283" w14:textId="77777777" w:rsidR="00CB19FA" w:rsidRPr="00CB19FA" w:rsidRDefault="00CB19FA" w:rsidP="00CB19FA">
      <w:pPr>
        <w:jc w:val="both"/>
        <w:rPr>
          <w:rFonts w:cs="Times New Roman"/>
        </w:rPr>
      </w:pPr>
      <w:r w:rsidRPr="00CB19FA">
        <w:rPr>
          <w:rFonts w:eastAsia="Corbel" w:cs="Times New Roman"/>
        </w:rPr>
        <w:t>W związku z udzielonym mi w dniu ……………………………………… upoważnieniem do przetwarzania danych osobowych, niniejszym zobowiązuje się do:</w:t>
      </w:r>
    </w:p>
    <w:p w14:paraId="70B0FA99" w14:textId="77777777" w:rsidR="00CB19FA" w:rsidRPr="00CB19FA" w:rsidRDefault="00CB19FA" w:rsidP="00CB19FA">
      <w:pPr>
        <w:jc w:val="both"/>
        <w:rPr>
          <w:rFonts w:cs="Times New Roman"/>
        </w:rPr>
      </w:pPr>
      <w:r w:rsidRPr="00CB19FA">
        <w:rPr>
          <w:rFonts w:eastAsia="Corbel" w:cs="Times New Roman"/>
        </w:rPr>
        <w:t xml:space="preserve"> </w:t>
      </w:r>
    </w:p>
    <w:p w14:paraId="508AA5B5" w14:textId="77777777" w:rsidR="00CB19FA" w:rsidRPr="00CB19FA" w:rsidRDefault="00CB19FA" w:rsidP="00CB19FA">
      <w:pPr>
        <w:jc w:val="both"/>
        <w:rPr>
          <w:rFonts w:cs="Times New Roman"/>
        </w:rPr>
      </w:pPr>
      <w:r w:rsidRPr="00CB19FA">
        <w:rPr>
          <w:rFonts w:eastAsia="Corbel" w:cs="Times New Roman"/>
        </w:rPr>
        <w:t xml:space="preserve">zachowania w tajemnicy wszelkich danych osobowych, do których mam dostęp w związku z w związku z przyjmowaniem zgłoszeń </w:t>
      </w:r>
      <w:r w:rsidR="007A73CD">
        <w:rPr>
          <w:rFonts w:eastAsia="Corbel" w:cs="Times New Roman"/>
        </w:rPr>
        <w:t>zewnętrznych</w:t>
      </w:r>
      <w:r w:rsidRPr="00CB19FA">
        <w:rPr>
          <w:rFonts w:eastAsia="Corbel" w:cs="Times New Roman"/>
        </w:rPr>
        <w:t xml:space="preserve"> naruszeń prawa;</w:t>
      </w:r>
    </w:p>
    <w:p w14:paraId="720400C5" w14:textId="77777777" w:rsidR="00CB19FA" w:rsidRPr="00CB19FA" w:rsidRDefault="00CB19FA" w:rsidP="00CB19FA">
      <w:pPr>
        <w:jc w:val="both"/>
        <w:rPr>
          <w:rFonts w:cs="Times New Roman"/>
        </w:rPr>
      </w:pPr>
      <w:r w:rsidRPr="00CB19FA">
        <w:rPr>
          <w:rFonts w:eastAsia="Corbel" w:cs="Times New Roman"/>
        </w:rPr>
        <w:t>zachowania w tajemnicy sposobów zabezpieczenia danych osobowych, do których mam dostęp w zw</w:t>
      </w:r>
      <w:r w:rsidR="005E6D4F">
        <w:rPr>
          <w:rFonts w:eastAsia="Corbel" w:cs="Times New Roman"/>
        </w:rPr>
        <w:t>iązku z przyjmowaniem zgłoszeń Z</w:t>
      </w:r>
      <w:r w:rsidRPr="00CB19FA">
        <w:rPr>
          <w:rFonts w:eastAsia="Corbel" w:cs="Times New Roman"/>
        </w:rPr>
        <w:t>ewnętrznych naruszeń prawa;</w:t>
      </w:r>
    </w:p>
    <w:p w14:paraId="1E9E749D" w14:textId="77777777" w:rsidR="00CB19FA" w:rsidRPr="00CB19FA" w:rsidRDefault="00CB19FA" w:rsidP="00CB19FA">
      <w:pPr>
        <w:jc w:val="both"/>
        <w:rPr>
          <w:rFonts w:cs="Times New Roman"/>
        </w:rPr>
      </w:pPr>
      <w:r w:rsidRPr="00CB19FA">
        <w:rPr>
          <w:rFonts w:eastAsia="Corbel" w:cs="Times New Roman"/>
        </w:rPr>
        <w:t>Powyższej tajemnicy zobowiązuje się dochować również po ustaniu zatrudnienia.</w:t>
      </w:r>
    </w:p>
    <w:p w14:paraId="3FEC6601" w14:textId="77777777" w:rsidR="00CB19FA" w:rsidRPr="00CB19FA" w:rsidRDefault="00CB19FA" w:rsidP="00CB19FA">
      <w:pPr>
        <w:jc w:val="both"/>
        <w:rPr>
          <w:rFonts w:cs="Times New Roman"/>
        </w:rPr>
      </w:pPr>
      <w:r w:rsidRPr="00CB19FA">
        <w:rPr>
          <w:rFonts w:eastAsia="Corbel" w:cs="Times New Roman"/>
        </w:rPr>
        <w:t xml:space="preserve"> </w:t>
      </w:r>
    </w:p>
    <w:p w14:paraId="6B120C54" w14:textId="77777777" w:rsidR="00CB19FA" w:rsidRPr="00CB19FA" w:rsidRDefault="00CB19FA" w:rsidP="00CB19FA">
      <w:pPr>
        <w:jc w:val="right"/>
        <w:rPr>
          <w:rFonts w:cs="Times New Roman"/>
        </w:rPr>
      </w:pPr>
      <w:r w:rsidRPr="00CB19FA">
        <w:rPr>
          <w:rFonts w:eastAsia="Corbel" w:cs="Times New Roman"/>
        </w:rPr>
        <w:t>………………………………………………………</w:t>
      </w:r>
    </w:p>
    <w:p w14:paraId="2E6FD5CC" w14:textId="77777777" w:rsidR="00CB19FA" w:rsidRPr="00CB19FA" w:rsidRDefault="00CB19FA" w:rsidP="00CB19FA">
      <w:pPr>
        <w:jc w:val="right"/>
        <w:rPr>
          <w:rFonts w:cs="Times New Roman"/>
        </w:rPr>
      </w:pPr>
      <w:r w:rsidRPr="00CB19FA">
        <w:rPr>
          <w:rFonts w:eastAsia="Corbel" w:cs="Times New Roman"/>
        </w:rPr>
        <w:t xml:space="preserve"> </w:t>
      </w:r>
    </w:p>
    <w:p w14:paraId="1369C083" w14:textId="77777777" w:rsidR="00CB19FA" w:rsidRPr="00CB19FA" w:rsidRDefault="00CB19FA" w:rsidP="00CB19FA">
      <w:pPr>
        <w:ind w:left="4248" w:firstLine="708"/>
        <w:jc w:val="center"/>
        <w:rPr>
          <w:rFonts w:cs="Times New Roman"/>
        </w:rPr>
      </w:pPr>
      <w:r w:rsidRPr="00CB19FA">
        <w:rPr>
          <w:rFonts w:eastAsia="Corbel" w:cs="Times New Roman"/>
        </w:rPr>
        <w:t>Data i podpis</w:t>
      </w:r>
    </w:p>
    <w:p w14:paraId="5B0B2D6A" w14:textId="77777777" w:rsidR="00CB19FA" w:rsidRPr="00CB19FA" w:rsidRDefault="00CB19FA" w:rsidP="00CB19FA">
      <w:pPr>
        <w:ind w:left="10" w:right="51" w:hanging="10"/>
        <w:jc w:val="both"/>
        <w:rPr>
          <w:rFonts w:eastAsia="Corbel" w:cs="Times New Roman"/>
          <w:color w:val="000000" w:themeColor="text1"/>
        </w:rPr>
      </w:pPr>
    </w:p>
    <w:p w14:paraId="56DA34D1" w14:textId="77777777" w:rsidR="00CB19FA" w:rsidRPr="00CB19FA" w:rsidRDefault="00CB19FA" w:rsidP="00CB19FA">
      <w:pPr>
        <w:ind w:right="51"/>
        <w:jc w:val="both"/>
        <w:rPr>
          <w:rFonts w:eastAsia="Corbel" w:cs="Times New Roman"/>
          <w:color w:val="000000" w:themeColor="text1"/>
        </w:rPr>
      </w:pPr>
      <w:r w:rsidRPr="00CB19FA">
        <w:rPr>
          <w:rFonts w:eastAsia="Corbel" w:cs="Times New Roman"/>
          <w:color w:val="000000" w:themeColor="text1"/>
        </w:rPr>
        <w:t xml:space="preserve"> </w:t>
      </w:r>
    </w:p>
    <w:p w14:paraId="0C2912B1" w14:textId="77777777" w:rsidR="00CB19FA" w:rsidRPr="00CB19FA" w:rsidRDefault="00CB19FA" w:rsidP="00CB19FA">
      <w:pPr>
        <w:ind w:right="51"/>
        <w:jc w:val="both"/>
        <w:rPr>
          <w:rFonts w:eastAsia="Corbel" w:cs="Times New Roman"/>
          <w:color w:val="000000" w:themeColor="text1"/>
        </w:rPr>
      </w:pPr>
    </w:p>
    <w:p w14:paraId="1EBEBED5" w14:textId="77777777" w:rsidR="00CB19FA" w:rsidRPr="00CB19FA" w:rsidRDefault="00CB19FA" w:rsidP="00CB19FA">
      <w:pPr>
        <w:ind w:left="10" w:right="51" w:hanging="10"/>
        <w:jc w:val="right"/>
        <w:rPr>
          <w:rFonts w:eastAsia="Corbel" w:cs="Times New Roman"/>
          <w:i/>
          <w:iCs/>
          <w:color w:val="000000" w:themeColor="text1"/>
        </w:rPr>
      </w:pPr>
    </w:p>
    <w:p w14:paraId="16ABC381" w14:textId="77777777" w:rsidR="00CB19FA" w:rsidRPr="00CB19FA" w:rsidRDefault="00CB19FA" w:rsidP="00CB19FA">
      <w:pPr>
        <w:ind w:left="10" w:right="51" w:hanging="10"/>
        <w:jc w:val="right"/>
        <w:rPr>
          <w:rFonts w:eastAsia="Corbel" w:cs="Times New Roman"/>
          <w:i/>
          <w:iCs/>
          <w:color w:val="000000" w:themeColor="text1"/>
        </w:rPr>
      </w:pPr>
    </w:p>
    <w:p w14:paraId="5677E256" w14:textId="77777777" w:rsidR="00CB19FA" w:rsidRPr="00CB19FA" w:rsidRDefault="00CB19FA" w:rsidP="00CB19FA">
      <w:pPr>
        <w:ind w:left="10" w:right="51" w:hanging="10"/>
        <w:jc w:val="right"/>
        <w:rPr>
          <w:rFonts w:eastAsia="Corbel" w:cs="Times New Roman"/>
          <w:i/>
          <w:iCs/>
          <w:color w:val="000000" w:themeColor="text1"/>
        </w:rPr>
      </w:pPr>
    </w:p>
    <w:p w14:paraId="5032D91B" w14:textId="77777777" w:rsidR="00CB19FA" w:rsidRPr="00CB19FA" w:rsidRDefault="00CB19FA" w:rsidP="00CB19FA">
      <w:pPr>
        <w:ind w:left="10" w:right="51" w:hanging="10"/>
        <w:jc w:val="right"/>
        <w:rPr>
          <w:rFonts w:eastAsia="Corbel" w:cs="Times New Roman"/>
          <w:i/>
          <w:iCs/>
          <w:color w:val="000000" w:themeColor="text1"/>
        </w:rPr>
      </w:pPr>
    </w:p>
    <w:p w14:paraId="49BFAECF" w14:textId="77777777" w:rsidR="00CB19FA" w:rsidRPr="00CB19FA" w:rsidRDefault="00CB19FA" w:rsidP="00CB19FA">
      <w:pPr>
        <w:ind w:left="10" w:right="51" w:hanging="10"/>
        <w:jc w:val="right"/>
        <w:rPr>
          <w:rFonts w:eastAsia="Corbel" w:cs="Times New Roman"/>
          <w:i/>
          <w:iCs/>
          <w:color w:val="000000" w:themeColor="text1"/>
        </w:rPr>
      </w:pPr>
    </w:p>
    <w:p w14:paraId="59A21869" w14:textId="77777777" w:rsidR="00CB19FA" w:rsidRPr="00CB19FA" w:rsidRDefault="00CB19FA" w:rsidP="00CB19FA">
      <w:pPr>
        <w:ind w:left="10" w:right="51" w:hanging="10"/>
        <w:jc w:val="right"/>
        <w:rPr>
          <w:rFonts w:eastAsia="Corbel" w:cs="Times New Roman"/>
          <w:i/>
          <w:iCs/>
          <w:color w:val="000000" w:themeColor="text1"/>
        </w:rPr>
      </w:pPr>
    </w:p>
    <w:p w14:paraId="3A8F4C7C" w14:textId="77777777" w:rsidR="00CB19FA" w:rsidRPr="00CB19FA" w:rsidRDefault="00CB19FA" w:rsidP="00CB19FA">
      <w:pPr>
        <w:ind w:left="10" w:right="51" w:hanging="10"/>
        <w:jc w:val="right"/>
        <w:rPr>
          <w:rFonts w:eastAsia="Corbel" w:cs="Times New Roman"/>
          <w:i/>
          <w:iCs/>
          <w:color w:val="000000" w:themeColor="text1"/>
        </w:rPr>
      </w:pPr>
    </w:p>
    <w:p w14:paraId="267610CF" w14:textId="77777777" w:rsidR="00CB19FA" w:rsidRPr="00CB19FA" w:rsidRDefault="00CB19FA" w:rsidP="00CB19FA">
      <w:pPr>
        <w:ind w:left="10" w:right="51" w:hanging="10"/>
        <w:jc w:val="right"/>
        <w:rPr>
          <w:rFonts w:eastAsia="Corbel" w:cs="Times New Roman"/>
          <w:i/>
          <w:iCs/>
          <w:color w:val="000000" w:themeColor="text1"/>
        </w:rPr>
      </w:pPr>
    </w:p>
    <w:p w14:paraId="1A6F8DEC" w14:textId="77777777" w:rsidR="00CB19FA" w:rsidRPr="00CB19FA" w:rsidRDefault="00CB19FA" w:rsidP="00CB19FA">
      <w:pPr>
        <w:ind w:left="10" w:right="51" w:hanging="10"/>
        <w:jc w:val="right"/>
        <w:rPr>
          <w:rFonts w:eastAsia="Corbel" w:cs="Times New Roman"/>
          <w:i/>
          <w:iCs/>
          <w:color w:val="000000" w:themeColor="text1"/>
        </w:rPr>
      </w:pPr>
    </w:p>
    <w:p w14:paraId="44A45D77" w14:textId="77777777" w:rsidR="00CB19FA" w:rsidRPr="00CB19FA" w:rsidRDefault="00CB19FA" w:rsidP="00CB19FA">
      <w:pPr>
        <w:ind w:left="10" w:right="51" w:hanging="10"/>
        <w:jc w:val="right"/>
        <w:rPr>
          <w:rFonts w:eastAsia="Corbel" w:cs="Times New Roman"/>
          <w:i/>
          <w:iCs/>
          <w:color w:val="000000" w:themeColor="text1"/>
        </w:rPr>
      </w:pPr>
    </w:p>
    <w:p w14:paraId="70A28A0D" w14:textId="77777777" w:rsidR="00CB19FA" w:rsidRPr="00CB19FA" w:rsidRDefault="00CB19FA" w:rsidP="00CB19FA">
      <w:pPr>
        <w:ind w:left="10" w:right="51" w:hanging="10"/>
        <w:jc w:val="right"/>
        <w:rPr>
          <w:rFonts w:eastAsia="Corbel" w:cs="Times New Roman"/>
          <w:i/>
          <w:iCs/>
          <w:color w:val="000000" w:themeColor="text1"/>
        </w:rPr>
      </w:pPr>
    </w:p>
    <w:p w14:paraId="2696FD2D" w14:textId="77777777" w:rsidR="00CB19FA" w:rsidRPr="00CB19FA" w:rsidRDefault="00CB19FA" w:rsidP="00CB19FA">
      <w:pPr>
        <w:ind w:left="10" w:right="51" w:hanging="10"/>
        <w:jc w:val="right"/>
        <w:rPr>
          <w:rFonts w:eastAsia="Corbel" w:cs="Times New Roman"/>
          <w:i/>
          <w:iCs/>
          <w:color w:val="000000" w:themeColor="text1"/>
        </w:rPr>
      </w:pPr>
    </w:p>
    <w:p w14:paraId="097B62EB" w14:textId="77777777" w:rsidR="00CB19FA" w:rsidRPr="00CB19FA" w:rsidRDefault="00CB19FA" w:rsidP="00CB19FA">
      <w:pPr>
        <w:ind w:left="10" w:right="51" w:hanging="10"/>
        <w:jc w:val="right"/>
        <w:rPr>
          <w:rFonts w:eastAsia="Corbel" w:cs="Times New Roman"/>
          <w:i/>
          <w:iCs/>
          <w:color w:val="000000" w:themeColor="text1"/>
        </w:rPr>
      </w:pPr>
    </w:p>
    <w:p w14:paraId="5D8E945B" w14:textId="77777777" w:rsidR="007A73CD" w:rsidRDefault="007A73CD" w:rsidP="00CB19FA">
      <w:pPr>
        <w:ind w:left="10" w:right="51" w:hanging="10"/>
        <w:jc w:val="right"/>
        <w:rPr>
          <w:rFonts w:eastAsia="Corbel" w:cs="Times New Roman"/>
          <w:i/>
          <w:iCs/>
          <w:color w:val="000000" w:themeColor="text1"/>
        </w:rPr>
      </w:pPr>
    </w:p>
    <w:p w14:paraId="41DE4FBC" w14:textId="77777777" w:rsidR="007A73CD" w:rsidRDefault="007A73CD" w:rsidP="00CB19FA">
      <w:pPr>
        <w:ind w:left="10" w:right="51" w:hanging="10"/>
        <w:jc w:val="right"/>
        <w:rPr>
          <w:rFonts w:eastAsia="Corbel" w:cs="Times New Roman"/>
          <w:i/>
          <w:iCs/>
          <w:color w:val="000000" w:themeColor="text1"/>
        </w:rPr>
      </w:pPr>
    </w:p>
    <w:p w14:paraId="08A5AFA0" w14:textId="77777777" w:rsidR="007A73CD" w:rsidRDefault="007A73CD" w:rsidP="00CB19FA">
      <w:pPr>
        <w:ind w:left="10" w:right="51" w:hanging="10"/>
        <w:jc w:val="right"/>
        <w:rPr>
          <w:rFonts w:eastAsia="Corbel" w:cs="Times New Roman"/>
          <w:i/>
          <w:iCs/>
          <w:color w:val="000000" w:themeColor="text1"/>
        </w:rPr>
      </w:pPr>
    </w:p>
    <w:p w14:paraId="574F35CF" w14:textId="77777777" w:rsidR="007A73CD" w:rsidRDefault="007A73CD" w:rsidP="00CB19FA">
      <w:pPr>
        <w:ind w:left="10" w:right="51" w:hanging="10"/>
        <w:jc w:val="right"/>
        <w:rPr>
          <w:rFonts w:eastAsia="Corbel" w:cs="Times New Roman"/>
          <w:i/>
          <w:iCs/>
          <w:color w:val="000000" w:themeColor="text1"/>
        </w:rPr>
      </w:pPr>
    </w:p>
    <w:p w14:paraId="14D0383E" w14:textId="77777777" w:rsidR="007A73CD" w:rsidRDefault="007A73CD" w:rsidP="00CB19FA">
      <w:pPr>
        <w:ind w:left="10" w:right="51" w:hanging="10"/>
        <w:jc w:val="right"/>
        <w:rPr>
          <w:rFonts w:eastAsia="Corbel" w:cs="Times New Roman"/>
          <w:i/>
          <w:iCs/>
          <w:color w:val="000000" w:themeColor="text1"/>
        </w:rPr>
      </w:pPr>
    </w:p>
    <w:p w14:paraId="130A6789" w14:textId="77777777" w:rsidR="007A73CD" w:rsidRDefault="007A73CD" w:rsidP="00CB19FA">
      <w:pPr>
        <w:ind w:left="10" w:right="51" w:hanging="10"/>
        <w:jc w:val="right"/>
        <w:rPr>
          <w:rFonts w:eastAsia="Corbel" w:cs="Times New Roman"/>
          <w:i/>
          <w:iCs/>
          <w:color w:val="000000" w:themeColor="text1"/>
        </w:rPr>
      </w:pPr>
    </w:p>
    <w:p w14:paraId="1132B16A" w14:textId="77777777" w:rsidR="007A73CD" w:rsidRDefault="007A73CD" w:rsidP="00CB19FA">
      <w:pPr>
        <w:ind w:left="10" w:right="51" w:hanging="10"/>
        <w:jc w:val="right"/>
        <w:rPr>
          <w:rFonts w:eastAsia="Corbel" w:cs="Times New Roman"/>
          <w:i/>
          <w:iCs/>
          <w:color w:val="000000" w:themeColor="text1"/>
        </w:rPr>
      </w:pPr>
    </w:p>
    <w:p w14:paraId="60CCDD4A" w14:textId="77777777" w:rsidR="007A73CD" w:rsidRDefault="007A73CD" w:rsidP="00CB19FA">
      <w:pPr>
        <w:ind w:left="10" w:right="51" w:hanging="10"/>
        <w:jc w:val="right"/>
        <w:rPr>
          <w:rFonts w:eastAsia="Corbel" w:cs="Times New Roman"/>
          <w:i/>
          <w:iCs/>
          <w:color w:val="000000" w:themeColor="text1"/>
        </w:rPr>
      </w:pPr>
    </w:p>
    <w:p w14:paraId="2E52390D" w14:textId="77777777" w:rsidR="007A73CD" w:rsidRDefault="007A73CD" w:rsidP="00CB19FA">
      <w:pPr>
        <w:ind w:left="10" w:right="51" w:hanging="10"/>
        <w:jc w:val="right"/>
        <w:rPr>
          <w:rFonts w:eastAsia="Corbel" w:cs="Times New Roman"/>
          <w:i/>
          <w:iCs/>
          <w:color w:val="000000" w:themeColor="text1"/>
        </w:rPr>
      </w:pPr>
    </w:p>
    <w:p w14:paraId="2363610B" w14:textId="77777777" w:rsidR="007A73CD" w:rsidRDefault="007A73CD" w:rsidP="00CB19FA">
      <w:pPr>
        <w:ind w:left="10" w:right="51" w:hanging="10"/>
        <w:jc w:val="right"/>
        <w:rPr>
          <w:rFonts w:eastAsia="Corbel" w:cs="Times New Roman"/>
          <w:i/>
          <w:iCs/>
          <w:color w:val="000000" w:themeColor="text1"/>
        </w:rPr>
      </w:pPr>
    </w:p>
    <w:p w14:paraId="368EBB1D" w14:textId="77777777" w:rsidR="005E6D4F" w:rsidRDefault="005E6D4F" w:rsidP="007A73CD">
      <w:pPr>
        <w:ind w:left="10" w:right="51" w:hanging="10"/>
        <w:jc w:val="right"/>
        <w:rPr>
          <w:rFonts w:eastAsia="Corbel" w:cs="Times New Roman"/>
          <w:i/>
          <w:iCs/>
          <w:color w:val="000000" w:themeColor="text1"/>
        </w:rPr>
      </w:pPr>
    </w:p>
    <w:p w14:paraId="1CAD1264" w14:textId="77777777" w:rsidR="005E6D4F" w:rsidRDefault="005E6D4F" w:rsidP="007A73CD">
      <w:pPr>
        <w:ind w:left="10" w:right="51" w:hanging="10"/>
        <w:jc w:val="right"/>
        <w:rPr>
          <w:rFonts w:eastAsia="Corbel" w:cs="Times New Roman"/>
          <w:i/>
          <w:iCs/>
          <w:color w:val="000000" w:themeColor="text1"/>
        </w:rPr>
      </w:pPr>
    </w:p>
    <w:p w14:paraId="36A74B6A" w14:textId="77777777" w:rsidR="005E6D4F" w:rsidRDefault="005E6D4F" w:rsidP="007A73CD">
      <w:pPr>
        <w:ind w:left="10" w:right="51" w:hanging="10"/>
        <w:jc w:val="right"/>
        <w:rPr>
          <w:rFonts w:eastAsia="Corbel" w:cs="Times New Roman"/>
          <w:i/>
          <w:iCs/>
          <w:color w:val="000000" w:themeColor="text1"/>
        </w:rPr>
      </w:pPr>
    </w:p>
    <w:p w14:paraId="4B04E71E" w14:textId="77777777" w:rsidR="005E6D4F" w:rsidRDefault="005E6D4F" w:rsidP="007A73CD">
      <w:pPr>
        <w:ind w:left="10" w:right="51" w:hanging="10"/>
        <w:jc w:val="right"/>
        <w:rPr>
          <w:rFonts w:eastAsia="Corbel" w:cs="Times New Roman"/>
          <w:i/>
          <w:iCs/>
          <w:color w:val="000000" w:themeColor="text1"/>
        </w:rPr>
      </w:pPr>
    </w:p>
    <w:p w14:paraId="162339ED" w14:textId="77777777" w:rsidR="005E6D4F" w:rsidRDefault="005E6D4F" w:rsidP="007A73CD">
      <w:pPr>
        <w:ind w:left="10" w:right="51" w:hanging="10"/>
        <w:jc w:val="right"/>
        <w:rPr>
          <w:rFonts w:eastAsia="Corbel" w:cs="Times New Roman"/>
          <w:i/>
          <w:iCs/>
          <w:color w:val="000000" w:themeColor="text1"/>
        </w:rPr>
      </w:pPr>
    </w:p>
    <w:p w14:paraId="6071EC46" w14:textId="77777777" w:rsidR="005E6D4F" w:rsidRDefault="005E6D4F" w:rsidP="007A73CD">
      <w:pPr>
        <w:ind w:left="10" w:right="51" w:hanging="10"/>
        <w:jc w:val="right"/>
        <w:rPr>
          <w:rFonts w:eastAsia="Corbel" w:cs="Times New Roman"/>
          <w:i/>
          <w:iCs/>
          <w:color w:val="000000" w:themeColor="text1"/>
        </w:rPr>
      </w:pPr>
    </w:p>
    <w:p w14:paraId="0D821598" w14:textId="77777777" w:rsidR="005E6D4F" w:rsidRDefault="005E6D4F" w:rsidP="007A73CD">
      <w:pPr>
        <w:ind w:left="10" w:right="51" w:hanging="10"/>
        <w:jc w:val="right"/>
        <w:rPr>
          <w:rFonts w:eastAsia="Corbel" w:cs="Times New Roman"/>
          <w:i/>
          <w:iCs/>
          <w:color w:val="000000" w:themeColor="text1"/>
        </w:rPr>
      </w:pPr>
    </w:p>
    <w:p w14:paraId="52832BBA" w14:textId="77777777" w:rsidR="005E6D4F" w:rsidRDefault="005E6D4F" w:rsidP="007A73CD">
      <w:pPr>
        <w:ind w:left="10" w:right="51" w:hanging="10"/>
        <w:jc w:val="right"/>
        <w:rPr>
          <w:rFonts w:eastAsia="Corbel" w:cs="Times New Roman"/>
          <w:i/>
          <w:iCs/>
          <w:color w:val="000000" w:themeColor="text1"/>
        </w:rPr>
      </w:pPr>
    </w:p>
    <w:p w14:paraId="0D3171AA" w14:textId="77777777" w:rsidR="005E6D4F" w:rsidRDefault="005E6D4F" w:rsidP="007A73CD">
      <w:pPr>
        <w:ind w:left="10" w:right="51" w:hanging="10"/>
        <w:jc w:val="right"/>
        <w:rPr>
          <w:rFonts w:eastAsia="Corbel" w:cs="Times New Roman"/>
          <w:i/>
          <w:iCs/>
          <w:color w:val="000000" w:themeColor="text1"/>
        </w:rPr>
      </w:pPr>
    </w:p>
    <w:p w14:paraId="3CE23A3C" w14:textId="77777777" w:rsidR="007A73CD" w:rsidRPr="007A73CD" w:rsidRDefault="00CB19FA" w:rsidP="005E6D4F">
      <w:pPr>
        <w:ind w:left="10" w:right="51" w:hanging="10"/>
        <w:jc w:val="right"/>
        <w:rPr>
          <w:rFonts w:eastAsia="Corbel" w:cs="Times New Roman"/>
          <w:i/>
          <w:iCs/>
          <w:color w:val="000000" w:themeColor="text1"/>
        </w:rPr>
      </w:pPr>
      <w:r w:rsidRPr="00CB19FA">
        <w:rPr>
          <w:rFonts w:eastAsia="Corbel" w:cs="Times New Roman"/>
          <w:i/>
          <w:iCs/>
          <w:color w:val="000000" w:themeColor="text1"/>
        </w:rPr>
        <w:lastRenderedPageBreak/>
        <w:t xml:space="preserve">Załącznik nr 2 do </w:t>
      </w:r>
      <w:r w:rsidR="007A73CD" w:rsidRPr="007A73CD">
        <w:rPr>
          <w:rFonts w:eastAsia="Corbel" w:cs="Times New Roman"/>
          <w:i/>
          <w:iCs/>
          <w:color w:val="000000" w:themeColor="text1"/>
        </w:rPr>
        <w:t>P</w:t>
      </w:r>
      <w:r w:rsidR="005E6D4F">
        <w:rPr>
          <w:rFonts w:eastAsia="Corbel" w:cs="Times New Roman"/>
          <w:i/>
          <w:iCs/>
          <w:color w:val="000000" w:themeColor="text1"/>
        </w:rPr>
        <w:t xml:space="preserve">rocedury zewnętrznych zgłoszeń naruszeń prawa </w:t>
      </w:r>
    </w:p>
    <w:p w14:paraId="4DE0E178" w14:textId="77777777" w:rsidR="00CB19FA" w:rsidRPr="00CB19FA" w:rsidRDefault="007A73CD" w:rsidP="007A73CD">
      <w:pPr>
        <w:ind w:left="10" w:right="51" w:hanging="10"/>
        <w:jc w:val="right"/>
        <w:rPr>
          <w:rFonts w:eastAsia="Corbel" w:cs="Times New Roman"/>
          <w:i/>
          <w:iCs/>
          <w:color w:val="000000" w:themeColor="text1"/>
        </w:rPr>
      </w:pPr>
      <w:r w:rsidRPr="007A73CD">
        <w:rPr>
          <w:rFonts w:eastAsia="Corbel" w:cs="Times New Roman"/>
          <w:i/>
          <w:iCs/>
          <w:color w:val="000000" w:themeColor="text1"/>
        </w:rPr>
        <w:t xml:space="preserve">w Powiatowym Inspektoracie Weterynarii w </w:t>
      </w:r>
      <w:r w:rsidR="005B00B1">
        <w:rPr>
          <w:rFonts w:eastAsia="Corbel" w:cs="Times New Roman"/>
          <w:i/>
          <w:iCs/>
          <w:color w:val="000000" w:themeColor="text1"/>
        </w:rPr>
        <w:t>Łańcucie</w:t>
      </w:r>
      <w:r w:rsidR="00CB19FA" w:rsidRPr="00CB19FA">
        <w:rPr>
          <w:rFonts w:eastAsia="Corbel" w:cs="Times New Roman"/>
          <w:i/>
          <w:iCs/>
          <w:color w:val="000000" w:themeColor="text1"/>
        </w:rPr>
        <w:t xml:space="preserve"> </w:t>
      </w:r>
    </w:p>
    <w:p w14:paraId="473691FC" w14:textId="77777777" w:rsidR="00CB19FA" w:rsidRPr="00CB19FA" w:rsidRDefault="00CB19FA" w:rsidP="00CB19FA">
      <w:pPr>
        <w:jc w:val="right"/>
        <w:rPr>
          <w:rFonts w:eastAsia="Corbel" w:cs="Times New Roman"/>
          <w:i/>
          <w:iCs/>
          <w:color w:val="000000" w:themeColor="text1"/>
        </w:rPr>
      </w:pPr>
      <w:r w:rsidRPr="00CB19FA">
        <w:rPr>
          <w:rFonts w:eastAsia="Corbel" w:cs="Times New Roman"/>
          <w:i/>
          <w:iCs/>
          <w:color w:val="000000" w:themeColor="text1"/>
        </w:rPr>
        <w:t xml:space="preserve"> </w:t>
      </w:r>
    </w:p>
    <w:p w14:paraId="138B3EC6" w14:textId="77777777" w:rsidR="00CB19FA" w:rsidRPr="00CB19FA" w:rsidRDefault="00CB19FA" w:rsidP="00CB19FA">
      <w:pPr>
        <w:jc w:val="right"/>
        <w:rPr>
          <w:rFonts w:eastAsia="Corbel" w:cs="Times New Roman"/>
          <w:i/>
          <w:iCs/>
          <w:color w:val="000000" w:themeColor="text1"/>
        </w:rPr>
      </w:pPr>
      <w:r w:rsidRPr="00CB19FA">
        <w:rPr>
          <w:rFonts w:eastAsia="Corbel" w:cs="Times New Roman"/>
          <w:i/>
          <w:iCs/>
          <w:color w:val="000000" w:themeColor="text1"/>
        </w:rPr>
        <w:t xml:space="preserve"> </w:t>
      </w:r>
    </w:p>
    <w:p w14:paraId="5FF3FDAE" w14:textId="77777777" w:rsidR="00CB19FA" w:rsidRPr="00CB19FA" w:rsidRDefault="00CB19FA" w:rsidP="00CB19FA">
      <w:pPr>
        <w:jc w:val="right"/>
        <w:rPr>
          <w:rFonts w:eastAsia="Corbel" w:cs="Times New Roman"/>
          <w:i/>
          <w:iCs/>
          <w:color w:val="000000" w:themeColor="text1"/>
        </w:rPr>
      </w:pPr>
      <w:r w:rsidRPr="00CB19FA">
        <w:rPr>
          <w:rFonts w:eastAsia="Corbel" w:cs="Times New Roman"/>
          <w:i/>
          <w:iCs/>
          <w:color w:val="000000" w:themeColor="text1"/>
        </w:rPr>
        <w:t xml:space="preserve"> </w:t>
      </w:r>
    </w:p>
    <w:p w14:paraId="2E57EE8E" w14:textId="77777777" w:rsidR="00CB19FA" w:rsidRPr="00CB19FA" w:rsidRDefault="00CB19FA" w:rsidP="00CB19FA">
      <w:pPr>
        <w:pStyle w:val="Nagwek1"/>
        <w:spacing w:before="0" w:after="0"/>
        <w:ind w:left="1245"/>
        <w:rPr>
          <w:rFonts w:ascii="Times New Roman" w:eastAsia="Corbel" w:hAnsi="Times New Roman" w:cs="Times New Roman"/>
          <w:b/>
          <w:bCs/>
          <w:color w:val="000000" w:themeColor="text1"/>
          <w:sz w:val="24"/>
          <w:szCs w:val="24"/>
        </w:rPr>
      </w:pPr>
      <w:r w:rsidRPr="00CB19FA">
        <w:rPr>
          <w:rFonts w:ascii="Times New Roman" w:eastAsia="Corbel" w:hAnsi="Times New Roman" w:cs="Times New Roman"/>
          <w:b/>
          <w:bCs/>
          <w:color w:val="000000" w:themeColor="text1"/>
          <w:sz w:val="24"/>
          <w:szCs w:val="24"/>
        </w:rPr>
        <w:t xml:space="preserve">FORMULARZ ZGŁOSZENIA NIEPRAWIDŁOWOŚCI </w:t>
      </w:r>
    </w:p>
    <w:p w14:paraId="7E67781A" w14:textId="77777777" w:rsidR="00CB19FA" w:rsidRPr="00CB19FA" w:rsidRDefault="00CB19FA" w:rsidP="00CB19FA">
      <w:pPr>
        <w:ind w:left="4678"/>
        <w:rPr>
          <w:rFonts w:eastAsia="Corbel" w:cs="Times New Roman"/>
          <w:b/>
          <w:bCs/>
          <w:color w:val="000000" w:themeColor="text1"/>
        </w:rPr>
      </w:pPr>
      <w:r w:rsidRPr="00CB19FA">
        <w:rPr>
          <w:rFonts w:eastAsia="Corbel" w:cs="Times New Roman"/>
          <w:b/>
          <w:bCs/>
          <w:color w:val="000000" w:themeColor="text1"/>
        </w:rPr>
        <w:t xml:space="preserve"> </w:t>
      </w:r>
    </w:p>
    <w:tbl>
      <w:tblPr>
        <w:tblW w:w="0" w:type="auto"/>
        <w:tblInd w:w="150" w:type="dxa"/>
        <w:tblLayout w:type="fixed"/>
        <w:tblLook w:val="04A0" w:firstRow="1" w:lastRow="0" w:firstColumn="1" w:lastColumn="0" w:noHBand="0" w:noVBand="1"/>
      </w:tblPr>
      <w:tblGrid>
        <w:gridCol w:w="730"/>
        <w:gridCol w:w="2890"/>
        <w:gridCol w:w="4457"/>
        <w:gridCol w:w="978"/>
      </w:tblGrid>
      <w:tr w:rsidR="00CB19FA" w:rsidRPr="00CB19FA" w14:paraId="1C500429"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2777853" w14:textId="77777777" w:rsidR="00CB19FA" w:rsidRPr="00CB19FA" w:rsidRDefault="00CB19FA" w:rsidP="0066046D">
            <w:pPr>
              <w:ind w:right="51"/>
              <w:jc w:val="center"/>
              <w:rPr>
                <w:rFonts w:eastAsia="Corbel" w:cs="Times New Roman"/>
                <w:color w:val="000000" w:themeColor="text1"/>
              </w:rPr>
            </w:pPr>
            <w:r w:rsidRPr="00CB19FA">
              <w:rPr>
                <w:rFonts w:eastAsia="Corbel" w:cs="Times New Roman"/>
                <w:color w:val="000000" w:themeColor="text1"/>
              </w:rPr>
              <w:t xml:space="preserve">Informacje ogólne </w:t>
            </w:r>
          </w:p>
        </w:tc>
      </w:tr>
      <w:tr w:rsidR="00CB19FA" w:rsidRPr="00CB19FA" w14:paraId="4C11E27D" w14:textId="77777777" w:rsidTr="0066046D">
        <w:trPr>
          <w:trHeight w:val="840"/>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44BC63F9" w14:textId="77777777" w:rsidR="00CB19FA" w:rsidRPr="00CB19FA" w:rsidRDefault="00CB19FA" w:rsidP="0066046D">
            <w:pPr>
              <w:rPr>
                <w:rFonts w:eastAsia="Corbel" w:cs="Times New Roman"/>
                <w:color w:val="000000" w:themeColor="text1"/>
              </w:rPr>
            </w:pPr>
            <w:r w:rsidRPr="00CB19FA">
              <w:rPr>
                <w:rFonts w:eastAsia="Corbel" w:cs="Times New Roman"/>
                <w:color w:val="000000" w:themeColor="text1"/>
              </w:rPr>
              <w:t xml:space="preserve"> </w:t>
            </w:r>
          </w:p>
          <w:p w14:paraId="0A542173" w14:textId="77777777" w:rsidR="00CB19FA" w:rsidRPr="00CB19FA" w:rsidRDefault="00CB19FA" w:rsidP="0066046D">
            <w:pPr>
              <w:rPr>
                <w:rFonts w:eastAsia="Corbel" w:cs="Times New Roman"/>
                <w:color w:val="000000" w:themeColor="text1"/>
              </w:rPr>
            </w:pPr>
            <w:r w:rsidRPr="00CB19FA">
              <w:rPr>
                <w:rFonts w:eastAsia="Corbel" w:cs="Times New Roman"/>
                <w:color w:val="000000" w:themeColor="text1"/>
              </w:rPr>
              <w:t xml:space="preserve">Kogo/ czego dotyczy zgłoszenie </w:t>
            </w:r>
          </w:p>
          <w:p w14:paraId="5893F205" w14:textId="77777777" w:rsidR="00CB19FA" w:rsidRPr="00CB19FA" w:rsidRDefault="00CB19FA" w:rsidP="0066046D">
            <w:pPr>
              <w:rPr>
                <w:rFonts w:eastAsia="Corbel" w:cs="Times New Roman"/>
                <w:color w:val="000000" w:themeColor="text1"/>
              </w:rPr>
            </w:pPr>
            <w:r w:rsidRPr="00CB19FA">
              <w:rPr>
                <w:rFonts w:eastAsia="Corbel" w:cs="Times New Roman"/>
                <w:color w:val="000000" w:themeColor="text1"/>
              </w:rPr>
              <w:t xml:space="preserve"> </w:t>
            </w:r>
          </w:p>
        </w:tc>
        <w:tc>
          <w:tcPr>
            <w:tcW w:w="5435" w:type="dxa"/>
            <w:gridSpan w:val="2"/>
            <w:tcBorders>
              <w:top w:val="nil"/>
              <w:left w:val="nil"/>
              <w:bottom w:val="single" w:sz="8" w:space="0" w:color="000000" w:themeColor="text1"/>
              <w:right w:val="single" w:sz="8" w:space="0" w:color="000000" w:themeColor="text1"/>
            </w:tcBorders>
            <w:tcMar>
              <w:top w:w="12" w:type="dxa"/>
              <w:left w:w="112" w:type="dxa"/>
              <w:right w:w="49" w:type="dxa"/>
            </w:tcMar>
          </w:tcPr>
          <w:p w14:paraId="3EB8A154" w14:textId="77777777" w:rsidR="00CB19FA" w:rsidRPr="00CB19FA" w:rsidRDefault="00CB19FA" w:rsidP="0066046D">
            <w:pPr>
              <w:jc w:val="center"/>
              <w:rPr>
                <w:rFonts w:eastAsia="Corbel" w:cs="Times New Roman"/>
                <w:b/>
                <w:bCs/>
                <w:color w:val="000000" w:themeColor="text1"/>
              </w:rPr>
            </w:pPr>
            <w:r w:rsidRPr="00CB19FA">
              <w:rPr>
                <w:rFonts w:eastAsia="Corbel" w:cs="Times New Roman"/>
                <w:b/>
                <w:bCs/>
                <w:color w:val="000000" w:themeColor="text1"/>
              </w:rPr>
              <w:t xml:space="preserve"> </w:t>
            </w:r>
          </w:p>
        </w:tc>
      </w:tr>
      <w:tr w:rsidR="00CB19FA" w:rsidRPr="00CB19FA" w14:paraId="5BBD88FA"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52AC07B" w14:textId="77777777" w:rsidR="00CB19FA" w:rsidRPr="00CB19FA" w:rsidRDefault="00CB19FA" w:rsidP="0066046D">
            <w:pPr>
              <w:rPr>
                <w:rFonts w:eastAsia="Corbel" w:cs="Times New Roman"/>
                <w:color w:val="000000" w:themeColor="text1"/>
              </w:rPr>
            </w:pPr>
            <w:r w:rsidRPr="00CB19FA">
              <w:rPr>
                <w:rFonts w:eastAsia="Corbel" w:cs="Times New Roman"/>
                <w:color w:val="000000" w:themeColor="text1"/>
              </w:rPr>
              <w:t xml:space="preserve">Data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34271E2E" w14:textId="77777777" w:rsidR="00CB19FA" w:rsidRPr="00CB19FA" w:rsidRDefault="00CB19FA" w:rsidP="0066046D">
            <w:pPr>
              <w:jc w:val="center"/>
              <w:rPr>
                <w:rFonts w:eastAsia="Corbel" w:cs="Times New Roman"/>
                <w:b/>
                <w:bCs/>
                <w:color w:val="000000" w:themeColor="text1"/>
              </w:rPr>
            </w:pPr>
            <w:r w:rsidRPr="00CB19FA">
              <w:rPr>
                <w:rFonts w:eastAsia="Corbel" w:cs="Times New Roman"/>
                <w:b/>
                <w:bCs/>
                <w:color w:val="000000" w:themeColor="text1"/>
              </w:rPr>
              <w:t xml:space="preserve"> </w:t>
            </w:r>
          </w:p>
        </w:tc>
      </w:tr>
      <w:tr w:rsidR="00CB19FA" w:rsidRPr="00CB19FA" w14:paraId="47F34FBC"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13CB67D" w14:textId="77777777" w:rsidR="00CB19FA" w:rsidRPr="00CB19FA" w:rsidRDefault="00CB19FA" w:rsidP="0066046D">
            <w:pPr>
              <w:rPr>
                <w:rFonts w:eastAsia="Corbel" w:cs="Times New Roman"/>
                <w:color w:val="000000" w:themeColor="text1"/>
              </w:rPr>
            </w:pPr>
            <w:r w:rsidRPr="00CB19FA">
              <w:rPr>
                <w:rFonts w:eastAsia="Corbel" w:cs="Times New Roman"/>
                <w:color w:val="000000" w:themeColor="text1"/>
              </w:rPr>
              <w:t xml:space="preserve">Miejscowość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6131A0D1" w14:textId="77777777" w:rsidR="00CB19FA" w:rsidRPr="00CB19FA" w:rsidRDefault="00CB19FA" w:rsidP="0066046D">
            <w:pPr>
              <w:jc w:val="center"/>
              <w:rPr>
                <w:rFonts w:eastAsia="Corbel" w:cs="Times New Roman"/>
                <w:b/>
                <w:bCs/>
                <w:color w:val="000000" w:themeColor="text1"/>
              </w:rPr>
            </w:pPr>
            <w:r w:rsidRPr="00CB19FA">
              <w:rPr>
                <w:rFonts w:eastAsia="Corbel" w:cs="Times New Roman"/>
                <w:b/>
                <w:bCs/>
                <w:color w:val="000000" w:themeColor="text1"/>
              </w:rPr>
              <w:t xml:space="preserve"> </w:t>
            </w:r>
          </w:p>
        </w:tc>
      </w:tr>
      <w:tr w:rsidR="00CB19FA" w:rsidRPr="00CB19FA" w14:paraId="229AA9F9"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5C46C905" w14:textId="77777777" w:rsidR="00CB19FA" w:rsidRPr="00CB19FA" w:rsidRDefault="00CB19FA" w:rsidP="0066046D">
            <w:pPr>
              <w:ind w:right="48"/>
              <w:jc w:val="center"/>
              <w:rPr>
                <w:rFonts w:eastAsia="Corbel" w:cs="Times New Roman"/>
                <w:color w:val="000000" w:themeColor="text1"/>
              </w:rPr>
            </w:pPr>
            <w:r w:rsidRPr="00CB19FA">
              <w:rPr>
                <w:rFonts w:eastAsia="Corbel" w:cs="Times New Roman"/>
                <w:color w:val="000000" w:themeColor="text1"/>
              </w:rPr>
              <w:t xml:space="preserve">Dane kontaktowe zgłaszającego </w:t>
            </w:r>
          </w:p>
        </w:tc>
      </w:tr>
      <w:tr w:rsidR="00CB19FA" w:rsidRPr="00CB19FA" w14:paraId="65A0E37F"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2277712D" w14:textId="77777777" w:rsidR="00CB19FA" w:rsidRPr="00CB19FA" w:rsidRDefault="00CB19FA" w:rsidP="0066046D">
            <w:pPr>
              <w:ind w:right="52"/>
              <w:jc w:val="center"/>
              <w:rPr>
                <w:rFonts w:eastAsia="Corbel" w:cs="Times New Roman"/>
                <w:color w:val="000000" w:themeColor="text1"/>
              </w:rPr>
            </w:pPr>
            <w:r w:rsidRPr="00CB19FA">
              <w:rPr>
                <w:rFonts w:eastAsia="Corbel" w:cs="Times New Roman"/>
                <w:color w:val="000000" w:themeColor="text1"/>
              </w:rPr>
              <w:t xml:space="preserve">Rodzaj zgłoszenia </w:t>
            </w:r>
          </w:p>
        </w:tc>
        <w:tc>
          <w:tcPr>
            <w:tcW w:w="5435" w:type="dxa"/>
            <w:gridSpan w:val="2"/>
            <w:tcBorders>
              <w:top w:val="nil"/>
              <w:left w:val="nil"/>
              <w:bottom w:val="single" w:sz="8" w:space="0" w:color="000000" w:themeColor="text1"/>
              <w:right w:val="single" w:sz="8" w:space="0" w:color="000000" w:themeColor="text1"/>
            </w:tcBorders>
            <w:tcMar>
              <w:top w:w="12" w:type="dxa"/>
              <w:left w:w="112" w:type="dxa"/>
              <w:right w:w="49" w:type="dxa"/>
            </w:tcMar>
          </w:tcPr>
          <w:p w14:paraId="5B3D9C45"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145A5DFA"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8447692" w14:textId="77777777" w:rsidR="00CB19FA" w:rsidRPr="00CB19FA" w:rsidRDefault="00CB19FA" w:rsidP="0066046D">
            <w:pPr>
              <w:ind w:right="46"/>
              <w:jc w:val="center"/>
              <w:rPr>
                <w:rFonts w:eastAsia="Corbel" w:cs="Times New Roman"/>
                <w:color w:val="000000" w:themeColor="text1"/>
              </w:rPr>
            </w:pPr>
            <w:r w:rsidRPr="00CB19FA">
              <w:rPr>
                <w:rFonts w:eastAsia="Corbel" w:cs="Times New Roman"/>
                <w:color w:val="000000" w:themeColor="text1"/>
              </w:rPr>
              <w:t xml:space="preserve">Imię i nazwisko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2585AD69"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3FAF287F"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9D40893" w14:textId="77777777" w:rsidR="00CB19FA" w:rsidRPr="00CB19FA" w:rsidRDefault="00CB19FA" w:rsidP="0066046D">
            <w:pPr>
              <w:ind w:right="45"/>
              <w:jc w:val="center"/>
              <w:rPr>
                <w:rFonts w:eastAsia="Corbel" w:cs="Times New Roman"/>
                <w:color w:val="000000" w:themeColor="text1"/>
              </w:rPr>
            </w:pPr>
            <w:r w:rsidRPr="00CB19FA">
              <w:rPr>
                <w:rFonts w:eastAsia="Corbel" w:cs="Times New Roman"/>
                <w:color w:val="000000" w:themeColor="text1"/>
              </w:rPr>
              <w:t xml:space="preserve">Telefon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0659D78E"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785A3BCA"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3DB155AC" w14:textId="77777777" w:rsidR="00CB19FA" w:rsidRPr="00CB19FA" w:rsidRDefault="00CB19FA" w:rsidP="0066046D">
            <w:pPr>
              <w:ind w:right="46"/>
              <w:jc w:val="center"/>
              <w:rPr>
                <w:rFonts w:eastAsia="Corbel" w:cs="Times New Roman"/>
                <w:color w:val="000000" w:themeColor="text1"/>
              </w:rPr>
            </w:pPr>
            <w:r w:rsidRPr="00CB19FA">
              <w:rPr>
                <w:rFonts w:eastAsia="Corbel" w:cs="Times New Roman"/>
                <w:color w:val="000000" w:themeColor="text1"/>
              </w:rPr>
              <w:t xml:space="preserve">e-mail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5730708A"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07CB6CE1"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38B4B689" w14:textId="77777777" w:rsidR="00CB19FA" w:rsidRPr="00CB19FA" w:rsidRDefault="00CB19FA" w:rsidP="0066046D">
            <w:pPr>
              <w:ind w:right="53"/>
              <w:jc w:val="center"/>
              <w:rPr>
                <w:rFonts w:eastAsia="Corbel" w:cs="Times New Roman"/>
                <w:color w:val="000000" w:themeColor="text1"/>
              </w:rPr>
            </w:pPr>
            <w:r w:rsidRPr="00CB19FA">
              <w:rPr>
                <w:rFonts w:eastAsia="Corbel" w:cs="Times New Roman"/>
                <w:color w:val="000000" w:themeColor="text1"/>
              </w:rPr>
              <w:t xml:space="preserve">Informacje szczegółowe </w:t>
            </w:r>
          </w:p>
        </w:tc>
      </w:tr>
      <w:tr w:rsidR="00CB19FA" w:rsidRPr="00CB19FA" w14:paraId="3DE646F5"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221CB5AD" w14:textId="77777777" w:rsidR="00CB19FA" w:rsidRPr="00CB19FA" w:rsidRDefault="00CB19FA" w:rsidP="0066046D">
            <w:pPr>
              <w:ind w:left="8"/>
              <w:rPr>
                <w:rFonts w:eastAsia="Corbel" w:cs="Times New Roman"/>
                <w:color w:val="000000" w:themeColor="text1"/>
              </w:rPr>
            </w:pPr>
            <w:r w:rsidRPr="00CB19FA">
              <w:rPr>
                <w:rFonts w:eastAsia="Corbel" w:cs="Times New Roman"/>
                <w:color w:val="000000" w:themeColor="text1"/>
              </w:rPr>
              <w:t xml:space="preserve">Data zaistnienia nieprawidłowości </w:t>
            </w:r>
          </w:p>
        </w:tc>
        <w:tc>
          <w:tcPr>
            <w:tcW w:w="5435" w:type="dxa"/>
            <w:gridSpan w:val="2"/>
            <w:tcBorders>
              <w:top w:val="nil"/>
              <w:left w:val="nil"/>
              <w:bottom w:val="single" w:sz="8" w:space="0" w:color="000000" w:themeColor="text1"/>
              <w:right w:val="single" w:sz="8" w:space="0" w:color="000000" w:themeColor="text1"/>
            </w:tcBorders>
            <w:tcMar>
              <w:top w:w="12" w:type="dxa"/>
              <w:left w:w="112" w:type="dxa"/>
              <w:right w:w="49" w:type="dxa"/>
            </w:tcMar>
          </w:tcPr>
          <w:p w14:paraId="427281B1" w14:textId="77777777" w:rsidR="00CB19FA" w:rsidRPr="00CB19FA" w:rsidRDefault="00CB19FA" w:rsidP="0066046D">
            <w:pPr>
              <w:jc w:val="center"/>
              <w:rPr>
                <w:rFonts w:eastAsia="Corbel" w:cs="Times New Roman"/>
                <w:b/>
                <w:bCs/>
                <w:color w:val="000000" w:themeColor="text1"/>
              </w:rPr>
            </w:pPr>
            <w:r w:rsidRPr="00CB19FA">
              <w:rPr>
                <w:rFonts w:eastAsia="Corbel" w:cs="Times New Roman"/>
                <w:b/>
                <w:bCs/>
                <w:color w:val="000000" w:themeColor="text1"/>
              </w:rPr>
              <w:t xml:space="preserve"> </w:t>
            </w:r>
          </w:p>
        </w:tc>
      </w:tr>
      <w:tr w:rsidR="00CB19FA" w:rsidRPr="00CB19FA" w14:paraId="302997DE" w14:textId="77777777" w:rsidTr="0066046D">
        <w:trPr>
          <w:trHeight w:val="570"/>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463CEECF"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Data powzięcia wiedzy o nieprawidłowości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2AA251D1"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384E94FF"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46B3EA6D" w14:textId="77777777" w:rsidR="00CB19FA" w:rsidRPr="00CB19FA" w:rsidRDefault="00CB19FA" w:rsidP="0066046D">
            <w:pPr>
              <w:ind w:right="57"/>
              <w:jc w:val="center"/>
              <w:rPr>
                <w:rFonts w:eastAsia="Corbel" w:cs="Times New Roman"/>
                <w:color w:val="000000" w:themeColor="text1"/>
              </w:rPr>
            </w:pPr>
            <w:r w:rsidRPr="00CB19FA">
              <w:rPr>
                <w:rFonts w:eastAsia="Corbel" w:cs="Times New Roman"/>
                <w:color w:val="000000" w:themeColor="text1"/>
              </w:rPr>
              <w:t xml:space="preserve">Miejsce zaistnienia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7F353C13"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74DD3188"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39B6CA49" w14:textId="77777777" w:rsidR="00CB19FA" w:rsidRPr="00CB19FA" w:rsidRDefault="00CB19FA" w:rsidP="0066046D">
            <w:pPr>
              <w:ind w:right="49"/>
              <w:jc w:val="center"/>
              <w:rPr>
                <w:rFonts w:eastAsia="Corbel" w:cs="Times New Roman"/>
                <w:color w:val="000000" w:themeColor="text1"/>
              </w:rPr>
            </w:pPr>
            <w:r w:rsidRPr="00CB19FA">
              <w:rPr>
                <w:rFonts w:eastAsia="Corbel" w:cs="Times New Roman"/>
                <w:color w:val="000000" w:themeColor="text1"/>
              </w:rPr>
              <w:t xml:space="preserve">Czy zostało zgłoszone?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347B2F95"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7E40B6AC"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4C21668" w14:textId="77777777" w:rsidR="00CB19FA" w:rsidRPr="00CB19FA" w:rsidRDefault="00CB19FA" w:rsidP="0066046D">
            <w:pPr>
              <w:ind w:right="49"/>
              <w:jc w:val="center"/>
              <w:rPr>
                <w:rFonts w:eastAsia="Corbel" w:cs="Times New Roman"/>
                <w:color w:val="000000" w:themeColor="text1"/>
              </w:rPr>
            </w:pPr>
            <w:r w:rsidRPr="00CB19FA">
              <w:rPr>
                <w:rFonts w:eastAsia="Corbel" w:cs="Times New Roman"/>
                <w:color w:val="000000" w:themeColor="text1"/>
              </w:rPr>
              <w:t xml:space="preserve">Do kogo zostało zgłoszone?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04E2721F"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682D63F2"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3ACD328" w14:textId="77777777" w:rsidR="00CB19FA" w:rsidRPr="00CB19FA" w:rsidRDefault="00CB19FA" w:rsidP="0066046D">
            <w:pPr>
              <w:ind w:right="52"/>
              <w:jc w:val="center"/>
              <w:rPr>
                <w:rFonts w:eastAsia="Corbel" w:cs="Times New Roman"/>
                <w:color w:val="000000" w:themeColor="text1"/>
              </w:rPr>
            </w:pPr>
            <w:r w:rsidRPr="00CB19FA">
              <w:rPr>
                <w:rFonts w:eastAsia="Corbel" w:cs="Times New Roman"/>
                <w:color w:val="000000" w:themeColor="text1"/>
              </w:rPr>
              <w:t xml:space="preserve">Opis nieprawidłowości </w:t>
            </w:r>
          </w:p>
        </w:tc>
      </w:tr>
      <w:tr w:rsidR="00CB19FA" w:rsidRPr="00CB19FA" w14:paraId="72CC4D7A" w14:textId="77777777" w:rsidTr="0066046D">
        <w:trPr>
          <w:trHeight w:val="2100"/>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30602085" w14:textId="77777777" w:rsidR="00CB19FA" w:rsidRPr="00CB19FA" w:rsidRDefault="00CB19FA" w:rsidP="0066046D">
            <w:pPr>
              <w:ind w:left="7"/>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05249B5C"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22C5463F" w14:textId="77777777" w:rsidR="00CB19FA" w:rsidRPr="00CB19FA" w:rsidRDefault="00CB19FA" w:rsidP="0066046D">
            <w:pPr>
              <w:ind w:right="55"/>
              <w:jc w:val="center"/>
              <w:rPr>
                <w:rFonts w:eastAsia="Corbel" w:cs="Times New Roman"/>
                <w:color w:val="000000" w:themeColor="text1"/>
              </w:rPr>
            </w:pPr>
            <w:r w:rsidRPr="00CB19FA">
              <w:rPr>
                <w:rFonts w:eastAsia="Corbel" w:cs="Times New Roman"/>
                <w:color w:val="000000" w:themeColor="text1"/>
              </w:rPr>
              <w:t xml:space="preserve">Świadkowie </w:t>
            </w:r>
          </w:p>
        </w:tc>
      </w:tr>
      <w:tr w:rsidR="00CB19FA" w:rsidRPr="00CB19FA" w14:paraId="0CA957C1"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868BBF0" w14:textId="77777777" w:rsidR="00CB19FA" w:rsidRPr="00CB19FA" w:rsidRDefault="00CB19FA" w:rsidP="0066046D">
            <w:pPr>
              <w:ind w:right="45"/>
              <w:jc w:val="center"/>
              <w:rPr>
                <w:rFonts w:eastAsia="Corbel" w:cs="Times New Roman"/>
                <w:color w:val="000000" w:themeColor="text1"/>
              </w:rPr>
            </w:pPr>
            <w:r w:rsidRPr="00CB19FA">
              <w:rPr>
                <w:rFonts w:eastAsia="Corbel" w:cs="Times New Roman"/>
                <w:color w:val="000000" w:themeColor="text1"/>
              </w:rPr>
              <w:t xml:space="preserve">Imię i nazwisko </w:t>
            </w:r>
          </w:p>
        </w:tc>
        <w:tc>
          <w:tcPr>
            <w:tcW w:w="5435" w:type="dxa"/>
            <w:gridSpan w:val="2"/>
            <w:tcBorders>
              <w:top w:val="nil"/>
              <w:left w:val="nil"/>
              <w:bottom w:val="single" w:sz="8" w:space="0" w:color="000000" w:themeColor="text1"/>
              <w:right w:val="single" w:sz="8" w:space="0" w:color="000000" w:themeColor="text1"/>
            </w:tcBorders>
            <w:tcMar>
              <w:top w:w="12" w:type="dxa"/>
              <w:left w:w="112" w:type="dxa"/>
              <w:right w:w="49" w:type="dxa"/>
            </w:tcMar>
          </w:tcPr>
          <w:p w14:paraId="14FEC3C7"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3B5BF5DD"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57982BE7" w14:textId="77777777" w:rsidR="00CB19FA" w:rsidRPr="00CB19FA" w:rsidRDefault="00CB19FA" w:rsidP="0066046D">
            <w:pPr>
              <w:ind w:right="46"/>
              <w:jc w:val="center"/>
              <w:rPr>
                <w:rFonts w:eastAsia="Corbel" w:cs="Times New Roman"/>
                <w:color w:val="000000" w:themeColor="text1"/>
              </w:rPr>
            </w:pPr>
            <w:r w:rsidRPr="00CB19FA">
              <w:rPr>
                <w:rFonts w:eastAsia="Corbel" w:cs="Times New Roman"/>
                <w:color w:val="000000" w:themeColor="text1"/>
              </w:rPr>
              <w:t xml:space="preserve">Imię i nazwisko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03D91DE1"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7BA7DD22" w14:textId="77777777" w:rsidTr="0066046D">
        <w:trPr>
          <w:trHeight w:val="285"/>
        </w:trPr>
        <w:tc>
          <w:tcPr>
            <w:tcW w:w="36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51F3F0CE" w14:textId="77777777" w:rsidR="00CB19FA" w:rsidRPr="00CB19FA" w:rsidRDefault="00CB19FA" w:rsidP="0066046D">
            <w:pPr>
              <w:ind w:right="46"/>
              <w:jc w:val="center"/>
              <w:rPr>
                <w:rFonts w:eastAsia="Corbel" w:cs="Times New Roman"/>
                <w:color w:val="000000" w:themeColor="text1"/>
              </w:rPr>
            </w:pPr>
            <w:r w:rsidRPr="00CB19FA">
              <w:rPr>
                <w:rFonts w:eastAsia="Corbel" w:cs="Times New Roman"/>
                <w:color w:val="000000" w:themeColor="text1"/>
              </w:rPr>
              <w:t xml:space="preserve">Imię i nazwisko </w:t>
            </w:r>
          </w:p>
        </w:tc>
        <w:tc>
          <w:tcPr>
            <w:tcW w:w="5435" w:type="dxa"/>
            <w:gridSpan w:val="2"/>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166A00A8"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06012FF1"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71DB52B7" w14:textId="77777777" w:rsidR="00CB19FA" w:rsidRPr="00CB19FA" w:rsidRDefault="00CB19FA" w:rsidP="0066046D">
            <w:pPr>
              <w:ind w:right="56"/>
              <w:jc w:val="center"/>
              <w:rPr>
                <w:rFonts w:eastAsia="Corbel" w:cs="Times New Roman"/>
                <w:color w:val="000000" w:themeColor="text1"/>
              </w:rPr>
            </w:pPr>
            <w:r w:rsidRPr="00CB19FA">
              <w:rPr>
                <w:rFonts w:eastAsia="Corbel" w:cs="Times New Roman"/>
                <w:color w:val="000000" w:themeColor="text1"/>
              </w:rPr>
              <w:t xml:space="preserve">Opis dowodów </w:t>
            </w:r>
          </w:p>
        </w:tc>
      </w:tr>
      <w:tr w:rsidR="00CB19FA" w:rsidRPr="00CB19FA" w14:paraId="64FA54FC" w14:textId="77777777" w:rsidTr="0066046D">
        <w:trPr>
          <w:trHeight w:val="52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7698F4F5" w14:textId="77777777" w:rsidR="00CB19FA" w:rsidRPr="00CB19FA" w:rsidRDefault="00CB19FA" w:rsidP="0066046D">
            <w:pP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7D436AF4" w14:textId="77777777" w:rsidTr="0066046D">
        <w:trPr>
          <w:trHeight w:val="540"/>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729B3CA8" w14:textId="77777777" w:rsidR="00CB19FA" w:rsidRPr="00CB19FA" w:rsidRDefault="00CB19FA" w:rsidP="0066046D">
            <w:pPr>
              <w:ind w:right="51"/>
              <w:jc w:val="center"/>
              <w:rPr>
                <w:rFonts w:eastAsia="Corbel" w:cs="Times New Roman"/>
                <w:color w:val="000000" w:themeColor="text1"/>
              </w:rPr>
            </w:pPr>
            <w:r w:rsidRPr="00CB19FA">
              <w:rPr>
                <w:rFonts w:eastAsia="Corbel" w:cs="Times New Roman"/>
                <w:color w:val="000000" w:themeColor="text1"/>
              </w:rPr>
              <w:t xml:space="preserve">Charakter nieprawidłowości [zaznaczyć X – prawidłowa odpowiedź] </w:t>
            </w:r>
          </w:p>
          <w:p w14:paraId="4872F590" w14:textId="77777777" w:rsidR="00CB19FA" w:rsidRPr="00CB19FA" w:rsidRDefault="00CB19FA" w:rsidP="0066046D">
            <w:pPr>
              <w:ind w:left="7"/>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2FCE13C0" w14:textId="77777777" w:rsidTr="0066046D">
        <w:trPr>
          <w:trHeight w:val="285"/>
        </w:trPr>
        <w:tc>
          <w:tcPr>
            <w:tcW w:w="8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E6B0416" w14:textId="77777777" w:rsidR="00CB19FA" w:rsidRPr="00CB19FA" w:rsidRDefault="00CB19FA" w:rsidP="0066046D">
            <w:pPr>
              <w:ind w:right="61"/>
              <w:jc w:val="center"/>
              <w:rPr>
                <w:rFonts w:eastAsia="Corbel" w:cs="Times New Roman"/>
                <w:color w:val="000000" w:themeColor="text1"/>
              </w:rPr>
            </w:pPr>
            <w:r w:rsidRPr="00CB19FA">
              <w:rPr>
                <w:rFonts w:eastAsia="Corbel" w:cs="Times New Roman"/>
                <w:color w:val="000000" w:themeColor="text1"/>
              </w:rPr>
              <w:t xml:space="preserve">- podejrzenie przygotowania, usiłowania lub popełnienia czynu zabronionego </w:t>
            </w:r>
          </w:p>
        </w:tc>
        <w:tc>
          <w:tcPr>
            <w:tcW w:w="978" w:type="dxa"/>
            <w:tcBorders>
              <w:top w:val="nil"/>
              <w:left w:val="nil"/>
              <w:bottom w:val="single" w:sz="8" w:space="0" w:color="000000" w:themeColor="text1"/>
              <w:right w:val="single" w:sz="8" w:space="0" w:color="000000" w:themeColor="text1"/>
            </w:tcBorders>
            <w:tcMar>
              <w:top w:w="12" w:type="dxa"/>
              <w:left w:w="112" w:type="dxa"/>
              <w:right w:w="49" w:type="dxa"/>
            </w:tcMar>
          </w:tcPr>
          <w:p w14:paraId="0A8873C5"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25B33925" w14:textId="77777777" w:rsidTr="0066046D">
        <w:trPr>
          <w:trHeight w:val="285"/>
        </w:trPr>
        <w:tc>
          <w:tcPr>
            <w:tcW w:w="8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0FD875A9" w14:textId="77777777" w:rsidR="00CB19FA" w:rsidRPr="00CB19FA" w:rsidRDefault="00CB19FA" w:rsidP="0066046D">
            <w:pPr>
              <w:ind w:right="54"/>
              <w:jc w:val="center"/>
              <w:rPr>
                <w:rFonts w:eastAsia="Corbel" w:cs="Times New Roman"/>
                <w:color w:val="000000" w:themeColor="text1"/>
              </w:rPr>
            </w:pPr>
            <w:r w:rsidRPr="00CB19FA">
              <w:rPr>
                <w:rFonts w:eastAsia="Corbel" w:cs="Times New Roman"/>
                <w:color w:val="000000" w:themeColor="text1"/>
              </w:rPr>
              <w:t xml:space="preserve">- niedopełnienie obowiązków lub przekroczenie uprawnień </w:t>
            </w:r>
          </w:p>
        </w:tc>
        <w:tc>
          <w:tcPr>
            <w:tcW w:w="978" w:type="dxa"/>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7E267DC0"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6148CBD5" w14:textId="77777777" w:rsidTr="0066046D">
        <w:trPr>
          <w:trHeight w:val="285"/>
        </w:trPr>
        <w:tc>
          <w:tcPr>
            <w:tcW w:w="8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67A406CC" w14:textId="77777777" w:rsidR="00CB19FA" w:rsidRPr="00CB19FA" w:rsidRDefault="00CB19FA" w:rsidP="0066046D">
            <w:pPr>
              <w:ind w:right="62"/>
              <w:jc w:val="center"/>
              <w:rPr>
                <w:rFonts w:eastAsia="Corbel" w:cs="Times New Roman"/>
                <w:color w:val="000000" w:themeColor="text1"/>
              </w:rPr>
            </w:pPr>
            <w:r w:rsidRPr="00CB19FA">
              <w:rPr>
                <w:rFonts w:eastAsia="Corbel" w:cs="Times New Roman"/>
                <w:color w:val="000000" w:themeColor="text1"/>
              </w:rPr>
              <w:t xml:space="preserve">- niezachowanie należytej staranności wymaganej w danych okolicznościach </w:t>
            </w:r>
          </w:p>
        </w:tc>
        <w:tc>
          <w:tcPr>
            <w:tcW w:w="978" w:type="dxa"/>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1AA5AF75"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70A935FC" w14:textId="77777777" w:rsidTr="0066046D">
        <w:trPr>
          <w:trHeight w:val="285"/>
        </w:trPr>
        <w:tc>
          <w:tcPr>
            <w:tcW w:w="8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40C08A4A" w14:textId="77777777" w:rsidR="00CB19FA" w:rsidRPr="00CB19FA" w:rsidRDefault="00CB19FA" w:rsidP="005B00B1">
            <w:pPr>
              <w:ind w:right="52"/>
              <w:jc w:val="center"/>
              <w:rPr>
                <w:rFonts w:eastAsia="Corbel" w:cs="Times New Roman"/>
                <w:color w:val="000000" w:themeColor="text1"/>
              </w:rPr>
            </w:pPr>
            <w:r w:rsidRPr="00CB19FA">
              <w:rPr>
                <w:rFonts w:eastAsia="Corbel" w:cs="Times New Roman"/>
                <w:color w:val="000000" w:themeColor="text1"/>
              </w:rPr>
              <w:lastRenderedPageBreak/>
              <w:t xml:space="preserve">- nieprawidłowości w organizacji funkcjonowania </w:t>
            </w:r>
            <w:r w:rsidR="007A73CD">
              <w:rPr>
                <w:rFonts w:eastAsia="Corbel" w:cs="Times New Roman"/>
                <w:color w:val="000000" w:themeColor="text1"/>
              </w:rPr>
              <w:t xml:space="preserve">Powiatowego Inspektoratu Weterynarii w </w:t>
            </w:r>
            <w:r w:rsidR="005B00B1">
              <w:rPr>
                <w:rFonts w:eastAsia="Corbel" w:cs="Times New Roman"/>
                <w:color w:val="000000" w:themeColor="text1"/>
              </w:rPr>
              <w:t>Łańcucie</w:t>
            </w:r>
            <w:r w:rsidRPr="00CB19FA">
              <w:rPr>
                <w:rFonts w:eastAsia="Corbel" w:cs="Times New Roman"/>
                <w:color w:val="000000" w:themeColor="text1"/>
              </w:rPr>
              <w:t xml:space="preserve"> </w:t>
            </w:r>
          </w:p>
        </w:tc>
        <w:tc>
          <w:tcPr>
            <w:tcW w:w="978" w:type="dxa"/>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3585FF8B"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2F1D8824" w14:textId="77777777" w:rsidTr="0066046D">
        <w:trPr>
          <w:trHeight w:val="285"/>
        </w:trPr>
        <w:tc>
          <w:tcPr>
            <w:tcW w:w="8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2688F11F" w14:textId="77777777" w:rsidR="00CB19FA" w:rsidRPr="00CB19FA" w:rsidRDefault="00CB19FA" w:rsidP="0066046D">
            <w:pPr>
              <w:ind w:right="59"/>
              <w:jc w:val="center"/>
              <w:rPr>
                <w:rFonts w:eastAsia="Corbel" w:cs="Times New Roman"/>
                <w:color w:val="000000" w:themeColor="text1"/>
              </w:rPr>
            </w:pPr>
            <w:r w:rsidRPr="00CB19FA">
              <w:rPr>
                <w:rFonts w:eastAsia="Corbel" w:cs="Times New Roman"/>
                <w:color w:val="000000" w:themeColor="text1"/>
              </w:rPr>
              <w:t xml:space="preserve">- naruszenie wewnętrznych procedur oraz standardów etycznych </w:t>
            </w:r>
          </w:p>
        </w:tc>
        <w:tc>
          <w:tcPr>
            <w:tcW w:w="978" w:type="dxa"/>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6E96ED61"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122AB8A4" w14:textId="77777777" w:rsidTr="0066046D">
        <w:trPr>
          <w:trHeight w:val="255"/>
        </w:trPr>
        <w:tc>
          <w:tcPr>
            <w:tcW w:w="8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AFCA81E" w14:textId="77777777" w:rsidR="00CB19FA" w:rsidRPr="00CB19FA" w:rsidRDefault="00CB19FA" w:rsidP="0066046D">
            <w:pPr>
              <w:ind w:right="55"/>
              <w:jc w:val="center"/>
              <w:rPr>
                <w:rFonts w:eastAsia="Corbel" w:cs="Times New Roman"/>
                <w:color w:val="000000" w:themeColor="text1"/>
              </w:rPr>
            </w:pPr>
            <w:r w:rsidRPr="00CB19FA">
              <w:rPr>
                <w:rFonts w:eastAsia="Corbel" w:cs="Times New Roman"/>
                <w:color w:val="000000" w:themeColor="text1"/>
              </w:rPr>
              <w:t xml:space="preserve">- inne  </w:t>
            </w:r>
          </w:p>
        </w:tc>
        <w:tc>
          <w:tcPr>
            <w:tcW w:w="978" w:type="dxa"/>
            <w:tcBorders>
              <w:top w:val="single" w:sz="8" w:space="0" w:color="000000" w:themeColor="text1"/>
              <w:left w:val="nil"/>
              <w:bottom w:val="single" w:sz="8" w:space="0" w:color="000000" w:themeColor="text1"/>
              <w:right w:val="single" w:sz="8" w:space="0" w:color="000000" w:themeColor="text1"/>
            </w:tcBorders>
            <w:tcMar>
              <w:top w:w="12" w:type="dxa"/>
              <w:left w:w="112" w:type="dxa"/>
              <w:right w:w="49" w:type="dxa"/>
            </w:tcMar>
          </w:tcPr>
          <w:p w14:paraId="69CA54F9" w14:textId="77777777" w:rsidR="00CB19FA" w:rsidRPr="00CB19FA" w:rsidRDefault="00CB19FA" w:rsidP="0066046D">
            <w:pPr>
              <w:ind w:right="5"/>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14AE9776" w14:textId="77777777" w:rsidTr="0066046D">
        <w:trPr>
          <w:trHeight w:val="28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0BFA1970" w14:textId="77777777" w:rsidR="00CB19FA" w:rsidRPr="00CB19FA" w:rsidRDefault="00CB19FA" w:rsidP="0066046D">
            <w:pPr>
              <w:ind w:right="59"/>
              <w:jc w:val="center"/>
              <w:rPr>
                <w:rFonts w:eastAsia="Corbel" w:cs="Times New Roman"/>
                <w:color w:val="000000" w:themeColor="text1"/>
              </w:rPr>
            </w:pPr>
            <w:r w:rsidRPr="00CB19FA">
              <w:rPr>
                <w:rFonts w:eastAsia="Corbel" w:cs="Times New Roman"/>
                <w:color w:val="000000" w:themeColor="text1"/>
              </w:rPr>
              <w:t xml:space="preserve">Oświadczenia </w:t>
            </w:r>
          </w:p>
        </w:tc>
      </w:tr>
      <w:tr w:rsidR="00CB19FA" w:rsidRPr="00CB19FA" w14:paraId="438147AB" w14:textId="77777777" w:rsidTr="0066046D">
        <w:trPr>
          <w:trHeight w:val="555"/>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08F53F12"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Oświadczam, iż mam świadomość, możliwych konsekwencji związanych z fałszywym zgłoszeniem nieprawidłowości. </w:t>
            </w:r>
          </w:p>
        </w:tc>
      </w:tr>
      <w:tr w:rsidR="00CB19FA" w:rsidRPr="00CB19FA" w14:paraId="4BAD2507" w14:textId="77777777" w:rsidTr="0066046D">
        <w:trPr>
          <w:trHeight w:val="285"/>
        </w:trPr>
        <w:tc>
          <w:tcPr>
            <w:tcW w:w="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51A73274" w14:textId="77777777" w:rsidR="00CB19FA" w:rsidRPr="00CB19FA" w:rsidRDefault="00CB19FA" w:rsidP="0066046D">
            <w:pPr>
              <w:ind w:left="16"/>
              <w:rPr>
                <w:rFonts w:eastAsia="Corbel" w:cs="Times New Roman"/>
                <w:color w:val="000000" w:themeColor="text1"/>
              </w:rPr>
            </w:pPr>
            <w:r w:rsidRPr="00CB19FA">
              <w:rPr>
                <w:rFonts w:eastAsia="Corbel" w:cs="Times New Roman"/>
                <w:color w:val="000000" w:themeColor="text1"/>
              </w:rPr>
              <w:t xml:space="preserve">Nr. </w:t>
            </w:r>
          </w:p>
        </w:tc>
        <w:tc>
          <w:tcPr>
            <w:tcW w:w="8325" w:type="dxa"/>
            <w:gridSpan w:val="3"/>
            <w:tcBorders>
              <w:top w:val="nil"/>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64762FC" w14:textId="77777777" w:rsidR="00CB19FA" w:rsidRPr="00CB19FA" w:rsidRDefault="00CB19FA" w:rsidP="0066046D">
            <w:pPr>
              <w:ind w:right="62"/>
              <w:jc w:val="center"/>
              <w:rPr>
                <w:rFonts w:eastAsia="Corbel" w:cs="Times New Roman"/>
                <w:color w:val="000000" w:themeColor="text1"/>
              </w:rPr>
            </w:pPr>
            <w:r w:rsidRPr="00CB19FA">
              <w:rPr>
                <w:rFonts w:eastAsia="Corbel" w:cs="Times New Roman"/>
                <w:color w:val="000000" w:themeColor="text1"/>
              </w:rPr>
              <w:t xml:space="preserve">Załączniki </w:t>
            </w:r>
          </w:p>
        </w:tc>
      </w:tr>
      <w:tr w:rsidR="00CB19FA" w:rsidRPr="00CB19FA" w14:paraId="4664E6DB" w14:textId="77777777" w:rsidTr="0066046D">
        <w:trPr>
          <w:trHeight w:val="285"/>
        </w:trPr>
        <w:tc>
          <w:tcPr>
            <w:tcW w:w="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4C726252" w14:textId="77777777" w:rsidR="00CB19FA" w:rsidRPr="00CB19FA" w:rsidRDefault="00CB19FA" w:rsidP="0066046D">
            <w:pPr>
              <w:ind w:right="55"/>
              <w:jc w:val="center"/>
              <w:rPr>
                <w:rFonts w:eastAsia="Corbel" w:cs="Times New Roman"/>
                <w:color w:val="000000" w:themeColor="text1"/>
              </w:rPr>
            </w:pPr>
            <w:r w:rsidRPr="00CB19FA">
              <w:rPr>
                <w:rFonts w:eastAsia="Corbel" w:cs="Times New Roman"/>
                <w:color w:val="000000" w:themeColor="text1"/>
              </w:rPr>
              <w:t xml:space="preserve">1. </w:t>
            </w:r>
          </w:p>
        </w:tc>
        <w:tc>
          <w:tcPr>
            <w:tcW w:w="83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5B32C964" w14:textId="77777777" w:rsidR="00CB19FA" w:rsidRPr="00CB19FA" w:rsidRDefault="00CB19FA" w:rsidP="0066046D">
            <w:pPr>
              <w:ind w:right="12"/>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2C50FB13" w14:textId="77777777" w:rsidTr="0066046D">
        <w:trPr>
          <w:trHeight w:val="285"/>
        </w:trPr>
        <w:tc>
          <w:tcPr>
            <w:tcW w:w="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27F93E1F" w14:textId="77777777" w:rsidR="00CB19FA" w:rsidRPr="00CB19FA" w:rsidRDefault="00CB19FA" w:rsidP="0066046D">
            <w:pPr>
              <w:ind w:right="55"/>
              <w:jc w:val="center"/>
              <w:rPr>
                <w:rFonts w:eastAsia="Corbel" w:cs="Times New Roman"/>
                <w:color w:val="000000" w:themeColor="text1"/>
              </w:rPr>
            </w:pPr>
            <w:r w:rsidRPr="00CB19FA">
              <w:rPr>
                <w:rFonts w:eastAsia="Corbel" w:cs="Times New Roman"/>
                <w:color w:val="000000" w:themeColor="text1"/>
              </w:rPr>
              <w:t xml:space="preserve">2. </w:t>
            </w:r>
          </w:p>
        </w:tc>
        <w:tc>
          <w:tcPr>
            <w:tcW w:w="83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FD0E795" w14:textId="77777777" w:rsidR="00CB19FA" w:rsidRPr="00CB19FA" w:rsidRDefault="00CB19FA" w:rsidP="0066046D">
            <w:pPr>
              <w:ind w:right="12"/>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1FBB778B" w14:textId="77777777" w:rsidTr="0066046D">
        <w:trPr>
          <w:trHeight w:val="285"/>
        </w:trPr>
        <w:tc>
          <w:tcPr>
            <w:tcW w:w="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39BCC75E" w14:textId="77777777" w:rsidR="00CB19FA" w:rsidRPr="00CB19FA" w:rsidRDefault="00CB19FA" w:rsidP="0066046D">
            <w:pPr>
              <w:ind w:right="55"/>
              <w:jc w:val="center"/>
              <w:rPr>
                <w:rFonts w:eastAsia="Corbel" w:cs="Times New Roman"/>
                <w:color w:val="000000" w:themeColor="text1"/>
              </w:rPr>
            </w:pPr>
            <w:r w:rsidRPr="00CB19FA">
              <w:rPr>
                <w:rFonts w:eastAsia="Corbel" w:cs="Times New Roman"/>
                <w:color w:val="000000" w:themeColor="text1"/>
              </w:rPr>
              <w:t xml:space="preserve">3. </w:t>
            </w:r>
          </w:p>
        </w:tc>
        <w:tc>
          <w:tcPr>
            <w:tcW w:w="83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1A393538" w14:textId="77777777" w:rsidR="00CB19FA" w:rsidRPr="00CB19FA" w:rsidRDefault="00CB19FA" w:rsidP="0066046D">
            <w:pPr>
              <w:ind w:right="12"/>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27887AEA" w14:textId="77777777" w:rsidTr="0066046D">
        <w:trPr>
          <w:trHeight w:val="285"/>
        </w:trPr>
        <w:tc>
          <w:tcPr>
            <w:tcW w:w="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75E5CCEF" w14:textId="77777777" w:rsidR="00CB19FA" w:rsidRPr="00CB19FA" w:rsidRDefault="00CB19FA" w:rsidP="0066046D">
            <w:pPr>
              <w:ind w:right="55"/>
              <w:jc w:val="center"/>
              <w:rPr>
                <w:rFonts w:eastAsia="Corbel" w:cs="Times New Roman"/>
                <w:color w:val="000000" w:themeColor="text1"/>
              </w:rPr>
            </w:pPr>
            <w:r w:rsidRPr="00CB19FA">
              <w:rPr>
                <w:rFonts w:eastAsia="Corbel" w:cs="Times New Roman"/>
                <w:color w:val="000000" w:themeColor="text1"/>
              </w:rPr>
              <w:t xml:space="preserve">4. </w:t>
            </w:r>
          </w:p>
        </w:tc>
        <w:tc>
          <w:tcPr>
            <w:tcW w:w="83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0BF3EAEF" w14:textId="77777777" w:rsidR="00CB19FA" w:rsidRPr="00CB19FA" w:rsidRDefault="00CB19FA" w:rsidP="0066046D">
            <w:pPr>
              <w:ind w:right="12"/>
              <w:jc w:val="center"/>
              <w:rPr>
                <w:rFonts w:eastAsia="Corbel" w:cs="Times New Roman"/>
                <w:color w:val="000000" w:themeColor="text1"/>
              </w:rPr>
            </w:pPr>
            <w:r w:rsidRPr="00CB19FA">
              <w:rPr>
                <w:rFonts w:eastAsia="Corbel" w:cs="Times New Roman"/>
                <w:color w:val="000000" w:themeColor="text1"/>
              </w:rPr>
              <w:t xml:space="preserve"> </w:t>
            </w:r>
          </w:p>
        </w:tc>
      </w:tr>
      <w:tr w:rsidR="00CB19FA" w:rsidRPr="00CB19FA" w14:paraId="11FF1C84" w14:textId="77777777" w:rsidTr="0066046D">
        <w:trPr>
          <w:trHeight w:val="1320"/>
        </w:trPr>
        <w:tc>
          <w:tcPr>
            <w:tcW w:w="90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12" w:type="dxa"/>
              <w:right w:w="49" w:type="dxa"/>
            </w:tcMar>
          </w:tcPr>
          <w:p w14:paraId="39E01D4D"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p w14:paraId="65D0F8F3" w14:textId="77777777" w:rsidR="00CB19FA" w:rsidRPr="00CB19FA" w:rsidRDefault="00CB19FA" w:rsidP="0066046D">
            <w:pPr>
              <w:jc w:val="center"/>
              <w:rPr>
                <w:rFonts w:eastAsia="Corbel" w:cs="Times New Roman"/>
                <w:color w:val="000000" w:themeColor="text1"/>
              </w:rPr>
            </w:pPr>
            <w:r w:rsidRPr="00CB19FA">
              <w:rPr>
                <w:rFonts w:eastAsia="Corbel" w:cs="Times New Roman"/>
                <w:color w:val="000000" w:themeColor="text1"/>
              </w:rPr>
              <w:t xml:space="preserve"> </w:t>
            </w:r>
          </w:p>
          <w:p w14:paraId="1CEB6449" w14:textId="77777777" w:rsidR="00CB19FA" w:rsidRPr="00CB19FA" w:rsidRDefault="00CB19FA" w:rsidP="0066046D">
            <w:pPr>
              <w:tabs>
                <w:tab w:val="center" w:pos="6016"/>
                <w:tab w:val="right" w:pos="8906"/>
              </w:tabs>
              <w:rPr>
                <w:rFonts w:eastAsia="Corbel" w:cs="Times New Roman"/>
                <w:color w:val="000000" w:themeColor="text1"/>
              </w:rPr>
            </w:pPr>
            <w:r w:rsidRPr="00CB19FA">
              <w:rPr>
                <w:rFonts w:eastAsia="Corbel" w:cs="Times New Roman"/>
                <w:color w:val="000000" w:themeColor="text1"/>
              </w:rPr>
              <w:t xml:space="preserve">  </w:t>
            </w:r>
          </w:p>
          <w:p w14:paraId="0D730E7A" w14:textId="77777777" w:rsidR="00CB19FA" w:rsidRPr="00CB19FA" w:rsidRDefault="00CB19FA" w:rsidP="0066046D">
            <w:pPr>
              <w:ind w:right="59"/>
              <w:jc w:val="center"/>
              <w:rPr>
                <w:rFonts w:eastAsia="Corbel" w:cs="Times New Roman"/>
                <w:color w:val="000000" w:themeColor="text1"/>
              </w:rPr>
            </w:pPr>
            <w:r w:rsidRPr="00CB19FA">
              <w:rPr>
                <w:rFonts w:eastAsia="Corbel" w:cs="Times New Roman"/>
                <w:color w:val="000000" w:themeColor="text1"/>
              </w:rPr>
              <w:t xml:space="preserve">                                                          Data i podpis </w:t>
            </w:r>
          </w:p>
        </w:tc>
      </w:tr>
      <w:tr w:rsidR="00CB19FA" w:rsidRPr="00CB19FA" w14:paraId="30CB16C9" w14:textId="77777777" w:rsidTr="0066046D">
        <w:trPr>
          <w:trHeight w:val="300"/>
        </w:trPr>
        <w:tc>
          <w:tcPr>
            <w:tcW w:w="730" w:type="dxa"/>
            <w:tcBorders>
              <w:top w:val="single" w:sz="8" w:space="0" w:color="000000" w:themeColor="text1"/>
              <w:left w:val="nil"/>
              <w:bottom w:val="nil"/>
              <w:right w:val="nil"/>
            </w:tcBorders>
            <w:vAlign w:val="center"/>
          </w:tcPr>
          <w:p w14:paraId="02F59E4B" w14:textId="77777777" w:rsidR="00CB19FA" w:rsidRPr="00CB19FA" w:rsidRDefault="00CB19FA" w:rsidP="0066046D">
            <w:pPr>
              <w:rPr>
                <w:rFonts w:cs="Times New Roman"/>
              </w:rPr>
            </w:pPr>
          </w:p>
        </w:tc>
        <w:tc>
          <w:tcPr>
            <w:tcW w:w="2890" w:type="dxa"/>
            <w:tcBorders>
              <w:top w:val="nil"/>
              <w:left w:val="nil"/>
              <w:bottom w:val="nil"/>
              <w:right w:val="nil"/>
            </w:tcBorders>
            <w:vAlign w:val="center"/>
          </w:tcPr>
          <w:p w14:paraId="23C6486A" w14:textId="77777777" w:rsidR="00CB19FA" w:rsidRPr="00CB19FA" w:rsidRDefault="00CB19FA" w:rsidP="0066046D">
            <w:pPr>
              <w:rPr>
                <w:rFonts w:cs="Times New Roman"/>
              </w:rPr>
            </w:pPr>
          </w:p>
        </w:tc>
        <w:tc>
          <w:tcPr>
            <w:tcW w:w="4457" w:type="dxa"/>
            <w:tcBorders>
              <w:top w:val="nil"/>
              <w:left w:val="nil"/>
              <w:bottom w:val="nil"/>
              <w:right w:val="nil"/>
            </w:tcBorders>
            <w:vAlign w:val="center"/>
          </w:tcPr>
          <w:p w14:paraId="08D4C196" w14:textId="77777777" w:rsidR="00CB19FA" w:rsidRPr="00CB19FA" w:rsidRDefault="00CB19FA" w:rsidP="0066046D">
            <w:pPr>
              <w:rPr>
                <w:rFonts w:cs="Times New Roman"/>
              </w:rPr>
            </w:pPr>
          </w:p>
        </w:tc>
        <w:tc>
          <w:tcPr>
            <w:tcW w:w="978" w:type="dxa"/>
            <w:tcBorders>
              <w:top w:val="nil"/>
              <w:left w:val="nil"/>
              <w:bottom w:val="nil"/>
              <w:right w:val="nil"/>
            </w:tcBorders>
            <w:vAlign w:val="center"/>
          </w:tcPr>
          <w:p w14:paraId="65134F03" w14:textId="77777777" w:rsidR="00CB19FA" w:rsidRPr="00CB19FA" w:rsidRDefault="00CB19FA" w:rsidP="0066046D">
            <w:pPr>
              <w:rPr>
                <w:rFonts w:cs="Times New Roman"/>
              </w:rPr>
            </w:pPr>
          </w:p>
        </w:tc>
      </w:tr>
    </w:tbl>
    <w:p w14:paraId="7A35D7AF" w14:textId="77777777" w:rsidR="00CB19FA" w:rsidRPr="00CB19FA" w:rsidRDefault="00CB19FA" w:rsidP="00CB19FA">
      <w:pPr>
        <w:ind w:left="140"/>
        <w:jc w:val="center"/>
        <w:rPr>
          <w:rFonts w:eastAsia="Corbel" w:cs="Times New Roman"/>
          <w:color w:val="000000" w:themeColor="text1"/>
        </w:rPr>
      </w:pPr>
      <w:r w:rsidRPr="00CB19FA">
        <w:rPr>
          <w:rFonts w:eastAsia="Corbel" w:cs="Times New Roman"/>
          <w:color w:val="000000" w:themeColor="text1"/>
        </w:rPr>
        <w:t xml:space="preserve"> </w:t>
      </w:r>
    </w:p>
    <w:p w14:paraId="7EA05D64" w14:textId="77777777" w:rsidR="00CB19FA" w:rsidRPr="00CB19FA" w:rsidRDefault="00CB19FA" w:rsidP="00CB19FA">
      <w:pPr>
        <w:ind w:left="155"/>
        <w:jc w:val="center"/>
        <w:rPr>
          <w:rFonts w:eastAsia="Corbel" w:cs="Times New Roman"/>
          <w:b/>
          <w:bCs/>
          <w:color w:val="000000" w:themeColor="text1"/>
        </w:rPr>
      </w:pPr>
      <w:r w:rsidRPr="00CB19FA">
        <w:rPr>
          <w:rFonts w:eastAsia="Corbel" w:cs="Times New Roman"/>
          <w:b/>
          <w:bCs/>
          <w:color w:val="000000" w:themeColor="text1"/>
        </w:rPr>
        <w:t xml:space="preserve"> </w:t>
      </w:r>
    </w:p>
    <w:p w14:paraId="692BB93D" w14:textId="77777777" w:rsidR="00CB19FA" w:rsidRPr="00CB19FA" w:rsidRDefault="00CB19FA" w:rsidP="00CB19FA">
      <w:pPr>
        <w:ind w:left="94" w:right="6" w:hanging="10"/>
        <w:jc w:val="center"/>
        <w:rPr>
          <w:rFonts w:eastAsia="Corbel" w:cs="Times New Roman"/>
          <w:b/>
          <w:bCs/>
          <w:color w:val="000000" w:themeColor="text1"/>
        </w:rPr>
      </w:pPr>
      <w:r w:rsidRPr="00CB19FA">
        <w:rPr>
          <w:rFonts w:eastAsia="Corbel" w:cs="Times New Roman"/>
          <w:b/>
          <w:bCs/>
          <w:color w:val="000000" w:themeColor="text1"/>
        </w:rPr>
        <w:t xml:space="preserve">POUCZENIE </w:t>
      </w:r>
    </w:p>
    <w:p w14:paraId="4D6E595D" w14:textId="77777777" w:rsidR="00CB19FA" w:rsidRPr="00CB19FA" w:rsidRDefault="00CB19FA" w:rsidP="00CB19FA">
      <w:pPr>
        <w:ind w:right="42"/>
        <w:jc w:val="both"/>
        <w:rPr>
          <w:rFonts w:eastAsia="Corbel" w:cs="Times New Roman"/>
          <w:color w:val="000000" w:themeColor="text1"/>
        </w:rPr>
      </w:pPr>
      <w:r w:rsidRPr="00CB19FA">
        <w:rPr>
          <w:rFonts w:eastAsia="Corbel" w:cs="Times New Roman"/>
          <w:b/>
          <w:bCs/>
          <w:color w:val="000000" w:themeColor="text1"/>
        </w:rPr>
        <w:t xml:space="preserve"> </w:t>
      </w:r>
      <w:r w:rsidRPr="00CB19FA">
        <w:rPr>
          <w:rFonts w:eastAsia="Corbel" w:cs="Times New Roman"/>
          <w:color w:val="000000" w:themeColor="text1"/>
        </w:rPr>
        <w:t xml:space="preserve">1. W przypadku ustalenia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 </w:t>
      </w:r>
    </w:p>
    <w:p w14:paraId="1D671676" w14:textId="77777777" w:rsidR="00CB19FA" w:rsidRPr="00CB19FA" w:rsidRDefault="00CB19FA" w:rsidP="00CB19FA">
      <w:pPr>
        <w:pStyle w:val="Akapitzlist"/>
        <w:numPr>
          <w:ilvl w:val="0"/>
          <w:numId w:val="33"/>
        </w:numPr>
        <w:ind w:left="284" w:right="42" w:hanging="284"/>
        <w:rPr>
          <w:rFonts w:eastAsia="Corbel" w:cs="Times New Roman"/>
          <w:szCs w:val="24"/>
        </w:rPr>
      </w:pPr>
      <w:r w:rsidRPr="00CB19FA">
        <w:rPr>
          <w:rFonts w:eastAsia="Corbel" w:cs="Times New Roman"/>
          <w:szCs w:val="24"/>
        </w:rPr>
        <w:t xml:space="preserve">W przypadku zgłaszającego, świadczącego na rzecz </w:t>
      </w:r>
      <w:r w:rsidR="007A73CD">
        <w:rPr>
          <w:rFonts w:eastAsia="Corbel" w:cs="Times New Roman"/>
          <w:szCs w:val="24"/>
        </w:rPr>
        <w:t xml:space="preserve">Powiatowego Inspektoratu Weterynarii w </w:t>
      </w:r>
      <w:r w:rsidR="005B00B1">
        <w:rPr>
          <w:rFonts w:eastAsia="Corbel" w:cs="Times New Roman"/>
          <w:szCs w:val="24"/>
        </w:rPr>
        <w:t>Łańcucie</w:t>
      </w:r>
      <w:r w:rsidRPr="00CB19FA">
        <w:rPr>
          <w:rFonts w:eastAsia="Corbel" w:cs="Times New Roman"/>
          <w:szCs w:val="24"/>
        </w:rPr>
        <w:t xml:space="preserve"> na podstawie umowy cywilnoprawnej, ustalenie dokonania fałszywego zgłoszenia nieprawidłowości skutkować może rozwiązaniem tejże umowy i definitywnym zakończeniem współpracy pomiędzy stronami. </w:t>
      </w:r>
    </w:p>
    <w:p w14:paraId="16D55FE5" w14:textId="77777777" w:rsidR="00CB19FA" w:rsidRPr="00CB19FA" w:rsidRDefault="00CB19FA" w:rsidP="007A73CD">
      <w:pPr>
        <w:pStyle w:val="Akapitzlist"/>
        <w:numPr>
          <w:ilvl w:val="0"/>
          <w:numId w:val="33"/>
        </w:numPr>
        <w:ind w:left="284" w:right="42" w:hanging="284"/>
        <w:rPr>
          <w:rFonts w:eastAsia="Corbel" w:cs="Times New Roman"/>
          <w:szCs w:val="24"/>
        </w:rPr>
      </w:pPr>
      <w:r w:rsidRPr="00CB19FA">
        <w:rPr>
          <w:rFonts w:eastAsia="Corbel" w:cs="Times New Roman"/>
          <w:szCs w:val="24"/>
        </w:rPr>
        <w:t xml:space="preserve">Niezależnie od skutków wskazanych powyżej, zgłaszający świadomie dokonujący fałszywego zgłoszenia może zostać pociągnięty od odpowiedzialności odszkodowawczej, w przypadku wystąpienia szkody po stronie </w:t>
      </w:r>
      <w:r w:rsidR="007A73CD">
        <w:rPr>
          <w:rFonts w:eastAsia="Corbel" w:cs="Times New Roman"/>
          <w:szCs w:val="24"/>
        </w:rPr>
        <w:t xml:space="preserve">Powiatowego Inspektoratu Weterynarii w </w:t>
      </w:r>
      <w:r w:rsidR="005B00B1">
        <w:rPr>
          <w:rFonts w:eastAsia="Corbel" w:cs="Times New Roman"/>
          <w:szCs w:val="24"/>
        </w:rPr>
        <w:t>Łańcucie</w:t>
      </w:r>
      <w:r w:rsidR="007A73CD">
        <w:rPr>
          <w:rFonts w:eastAsia="Corbel" w:cs="Times New Roman"/>
          <w:szCs w:val="24"/>
        </w:rPr>
        <w:t>.</w:t>
      </w:r>
    </w:p>
    <w:p w14:paraId="12CCA26B" w14:textId="77777777" w:rsidR="00CB19FA" w:rsidRPr="00CB19FA" w:rsidRDefault="00CB19FA" w:rsidP="00CB19FA">
      <w:pPr>
        <w:ind w:left="94" w:hanging="10"/>
        <w:jc w:val="center"/>
        <w:rPr>
          <w:rFonts w:eastAsia="Corbel" w:cs="Times New Roman"/>
          <w:b/>
          <w:bCs/>
          <w:color w:val="000000" w:themeColor="text1"/>
        </w:rPr>
      </w:pPr>
      <w:r w:rsidRPr="00CB19FA">
        <w:rPr>
          <w:rFonts w:eastAsia="Corbel" w:cs="Times New Roman"/>
          <w:b/>
          <w:bCs/>
          <w:color w:val="000000" w:themeColor="text1"/>
        </w:rPr>
        <w:t xml:space="preserve"> </w:t>
      </w:r>
    </w:p>
    <w:p w14:paraId="4F7FAE9F" w14:textId="77777777" w:rsidR="00CB19FA" w:rsidRPr="00CB19FA" w:rsidRDefault="00CB19FA" w:rsidP="00CB19FA">
      <w:pPr>
        <w:ind w:left="94" w:hanging="10"/>
        <w:jc w:val="center"/>
        <w:rPr>
          <w:rFonts w:eastAsia="Corbel" w:cs="Times New Roman"/>
          <w:b/>
          <w:bCs/>
          <w:color w:val="000000" w:themeColor="text1"/>
        </w:rPr>
      </w:pPr>
      <w:r w:rsidRPr="00CB19FA">
        <w:rPr>
          <w:rFonts w:eastAsia="Corbel" w:cs="Times New Roman"/>
          <w:b/>
          <w:bCs/>
          <w:color w:val="000000" w:themeColor="text1"/>
        </w:rPr>
        <w:t xml:space="preserve"> </w:t>
      </w:r>
    </w:p>
    <w:p w14:paraId="705AFC1A" w14:textId="77777777" w:rsidR="00CB19FA" w:rsidRPr="00CB19FA" w:rsidRDefault="00CB19FA" w:rsidP="00CB19FA">
      <w:pPr>
        <w:ind w:left="94" w:hanging="10"/>
        <w:jc w:val="center"/>
        <w:rPr>
          <w:rFonts w:eastAsia="Corbel" w:cs="Times New Roman"/>
          <w:b/>
          <w:bCs/>
          <w:color w:val="000000" w:themeColor="text1"/>
        </w:rPr>
      </w:pPr>
      <w:r w:rsidRPr="00CB19FA">
        <w:rPr>
          <w:rFonts w:eastAsia="Corbel" w:cs="Times New Roman"/>
          <w:b/>
          <w:bCs/>
          <w:color w:val="000000" w:themeColor="text1"/>
        </w:rPr>
        <w:t xml:space="preserve">Klauzula informacyjna RODO - sygnaliści  </w:t>
      </w:r>
    </w:p>
    <w:p w14:paraId="6D865253" w14:textId="77777777" w:rsidR="00CB19FA" w:rsidRPr="00CB19FA" w:rsidRDefault="00CB19FA" w:rsidP="00CB19FA">
      <w:pPr>
        <w:ind w:left="135"/>
        <w:jc w:val="center"/>
        <w:rPr>
          <w:rFonts w:eastAsia="Corbel" w:cs="Times New Roman"/>
          <w:b/>
          <w:bCs/>
          <w:color w:val="000000" w:themeColor="text1"/>
        </w:rPr>
      </w:pPr>
      <w:r w:rsidRPr="00CB19FA">
        <w:rPr>
          <w:rFonts w:eastAsia="Corbel" w:cs="Times New Roman"/>
          <w:b/>
          <w:bCs/>
          <w:color w:val="000000" w:themeColor="text1"/>
        </w:rPr>
        <w:t xml:space="preserve"> </w:t>
      </w:r>
    </w:p>
    <w:p w14:paraId="5511351C" w14:textId="77777777" w:rsidR="00CB19FA" w:rsidRPr="00CB19FA" w:rsidRDefault="00CB19FA" w:rsidP="00CB19FA">
      <w:pPr>
        <w:ind w:left="125" w:right="42" w:firstLine="708"/>
        <w:jc w:val="both"/>
        <w:rPr>
          <w:rFonts w:eastAsia="Corbel" w:cs="Times New Roman"/>
          <w:color w:val="000000" w:themeColor="text1"/>
        </w:rPr>
      </w:pPr>
      <w:r w:rsidRPr="00CB19FA">
        <w:rPr>
          <w:rFonts w:eastAsia="Corbel" w:cs="Times New Roman"/>
          <w:color w:val="000000" w:themeColor="text1"/>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 </w:t>
      </w:r>
    </w:p>
    <w:p w14:paraId="102F4FDD" w14:textId="77777777" w:rsidR="00CB19FA" w:rsidRPr="00CB19FA" w:rsidRDefault="00CB19FA" w:rsidP="00CB19FA">
      <w:pPr>
        <w:pStyle w:val="Akapitzlist"/>
        <w:numPr>
          <w:ilvl w:val="0"/>
          <w:numId w:val="32"/>
        </w:numPr>
        <w:ind w:left="345" w:right="42" w:hanging="10"/>
        <w:rPr>
          <w:rFonts w:eastAsia="Corbel" w:cs="Times New Roman"/>
          <w:szCs w:val="24"/>
        </w:rPr>
      </w:pPr>
      <w:r w:rsidRPr="00CB19FA">
        <w:rPr>
          <w:rFonts w:eastAsia="Corbel" w:cs="Times New Roman"/>
          <w:szCs w:val="24"/>
        </w:rPr>
        <w:t xml:space="preserve">administratorem Pani/Pana danych osobowych jest </w:t>
      </w:r>
      <w:r w:rsidR="007A73CD">
        <w:rPr>
          <w:rFonts w:eastAsia="Corbel" w:cs="Times New Roman"/>
          <w:szCs w:val="24"/>
        </w:rPr>
        <w:t xml:space="preserve">Powiatowy Inspektorat Weterynarii w </w:t>
      </w:r>
      <w:r w:rsidR="005B00B1">
        <w:rPr>
          <w:rFonts w:eastAsia="Corbel" w:cs="Times New Roman"/>
          <w:szCs w:val="24"/>
        </w:rPr>
        <w:t>Łańcucie</w:t>
      </w:r>
      <w:r w:rsidR="007A73CD">
        <w:rPr>
          <w:rFonts w:eastAsia="Corbel" w:cs="Times New Roman"/>
          <w:szCs w:val="24"/>
        </w:rPr>
        <w:t xml:space="preserve"> reprezentowanym przez Powiatowego Lekarza Weterynarii w </w:t>
      </w:r>
      <w:r w:rsidR="005B00B1">
        <w:rPr>
          <w:rFonts w:eastAsia="Corbel" w:cs="Times New Roman"/>
          <w:szCs w:val="24"/>
        </w:rPr>
        <w:t>Łańcucie.</w:t>
      </w:r>
    </w:p>
    <w:p w14:paraId="021778DA" w14:textId="174023F9" w:rsidR="00CB19FA" w:rsidRPr="00CB19FA" w:rsidRDefault="00CB19FA" w:rsidP="00CB19FA">
      <w:pPr>
        <w:pStyle w:val="Akapitzlist"/>
        <w:numPr>
          <w:ilvl w:val="0"/>
          <w:numId w:val="32"/>
        </w:numPr>
        <w:ind w:left="345" w:right="42" w:hanging="10"/>
        <w:rPr>
          <w:rFonts w:eastAsia="Corbel" w:cs="Times New Roman"/>
          <w:szCs w:val="24"/>
        </w:rPr>
      </w:pPr>
      <w:r w:rsidRPr="00CB19FA">
        <w:rPr>
          <w:rFonts w:eastAsia="Corbel" w:cs="Times New Roman"/>
          <w:szCs w:val="24"/>
        </w:rPr>
        <w:t xml:space="preserve">kontakt z Inspektorem Ochrony Danych pisemnie na adres siedziby Administratora lub za pomocą poczty mailowej – </w:t>
      </w:r>
      <w:r w:rsidR="008A7110">
        <w:rPr>
          <w:rFonts w:cs="Times New Roman"/>
          <w:szCs w:val="24"/>
        </w:rPr>
        <w:t>lancut.piw@wetgiw.gov.pl</w:t>
      </w:r>
    </w:p>
    <w:p w14:paraId="5983F313" w14:textId="77777777" w:rsidR="007A4429" w:rsidRPr="006D181B" w:rsidRDefault="007A4429" w:rsidP="007A4429">
      <w:pPr>
        <w:pStyle w:val="Akapitzlist"/>
        <w:numPr>
          <w:ilvl w:val="0"/>
          <w:numId w:val="32"/>
        </w:numPr>
        <w:ind w:left="345" w:right="42" w:hanging="10"/>
        <w:rPr>
          <w:rFonts w:eastAsia="Corbel" w:cs="Times New Roman"/>
          <w:szCs w:val="24"/>
        </w:rPr>
      </w:pPr>
      <w:r w:rsidRPr="006D181B">
        <w:rPr>
          <w:rFonts w:cs="Times New Roman"/>
          <w:szCs w:val="24"/>
        </w:rPr>
        <w:t xml:space="preserve">Pana/Pani dane osobowe będą przetwarzane w celach związanych z prowadzeniem obsługi dotyczącej zgłoszeń w przedmiocie naruszeń prawa, tj. w szczególności analizy </w:t>
      </w:r>
      <w:r w:rsidRPr="006D181B">
        <w:rPr>
          <w:rFonts w:cs="Times New Roman"/>
          <w:szCs w:val="24"/>
        </w:rPr>
        <w:lastRenderedPageBreak/>
        <w:t xml:space="preserve">otrzymanego zgłoszenia; prowadzenia rejestru zgłoszeń naruszeń; rozpoznania zgłoszenia </w:t>
      </w:r>
      <w:r w:rsidRPr="006D181B">
        <w:rPr>
          <w:rFonts w:cs="Times New Roman"/>
          <w:szCs w:val="24"/>
        </w:rPr>
        <w:br/>
        <w:t>i przeprowadzenia postępowania wyjaśniającego dotyczącego naruszeń prawa w  PIW  w </w:t>
      </w:r>
      <w:r w:rsidR="004E38B9">
        <w:rPr>
          <w:rFonts w:cs="Times New Roman"/>
          <w:szCs w:val="24"/>
        </w:rPr>
        <w:t>Łańcucie</w:t>
      </w:r>
      <w:r w:rsidRPr="006D181B">
        <w:rPr>
          <w:rFonts w:cs="Times New Roman"/>
          <w:szCs w:val="24"/>
        </w:rPr>
        <w:t xml:space="preserve"> lub innego stosownego postępowania oraz ewentualnego podjęcia czynności związanych z przekazaniem zgłoszenia odpowiednim organom zewnętrznym, na podstawie: </w:t>
      </w:r>
    </w:p>
    <w:p w14:paraId="3610FC5E" w14:textId="77777777" w:rsidR="007A4429" w:rsidRPr="006D181B" w:rsidRDefault="007A4429" w:rsidP="007A4429">
      <w:pPr>
        <w:pStyle w:val="Akapitzlist"/>
        <w:numPr>
          <w:ilvl w:val="0"/>
          <w:numId w:val="34"/>
        </w:numPr>
        <w:ind w:right="42"/>
        <w:rPr>
          <w:rFonts w:eastAsia="Corbel" w:cs="Times New Roman"/>
          <w:szCs w:val="24"/>
        </w:rPr>
      </w:pPr>
      <w:r w:rsidRPr="006D181B">
        <w:rPr>
          <w:rFonts w:cs="Times New Roman"/>
          <w:szCs w:val="24"/>
        </w:rPr>
        <w:t xml:space="preserve">art. 6 ust. 1 lit. c RODO tj. obowiązku prawnego ciążącego na administratorze; </w:t>
      </w:r>
    </w:p>
    <w:p w14:paraId="44AE722C" w14:textId="77777777" w:rsidR="007A4429" w:rsidRPr="006D181B" w:rsidRDefault="007A4429" w:rsidP="007A4429">
      <w:pPr>
        <w:pStyle w:val="Akapitzlist"/>
        <w:numPr>
          <w:ilvl w:val="0"/>
          <w:numId w:val="34"/>
        </w:numPr>
        <w:ind w:right="42"/>
        <w:rPr>
          <w:rFonts w:eastAsia="Corbel" w:cs="Times New Roman"/>
          <w:szCs w:val="24"/>
        </w:rPr>
      </w:pPr>
      <w:r w:rsidRPr="006D181B">
        <w:rPr>
          <w:rFonts w:cs="Times New Roman"/>
          <w:szCs w:val="24"/>
        </w:rPr>
        <w:t xml:space="preserve">art. 6 ust. 1 lit. e RODO tj. realizowania przez administratora zadań w interesie publicznym lub w ramach wykonywania władzy publicznej powierzonej administratorowi; </w:t>
      </w:r>
    </w:p>
    <w:p w14:paraId="735EDB85" w14:textId="77777777" w:rsidR="007A4429" w:rsidRPr="006D181B" w:rsidRDefault="007A4429" w:rsidP="007A4429">
      <w:pPr>
        <w:pStyle w:val="Akapitzlist"/>
        <w:numPr>
          <w:ilvl w:val="0"/>
          <w:numId w:val="34"/>
        </w:numPr>
        <w:ind w:right="42"/>
        <w:rPr>
          <w:rFonts w:eastAsia="Corbel" w:cs="Times New Roman"/>
          <w:szCs w:val="24"/>
        </w:rPr>
      </w:pPr>
      <w:r w:rsidRPr="006D181B">
        <w:rPr>
          <w:rFonts w:cs="Times New Roman"/>
          <w:szCs w:val="24"/>
        </w:rPr>
        <w:t xml:space="preserve">art. 6 ust. 1 lit. a RODO tj. w przypadku wyrażenia przez sygnalistę z własnej inicjatywy dobrowolnej zgody na ujawnienie danych; </w:t>
      </w:r>
    </w:p>
    <w:p w14:paraId="19187FD8" w14:textId="77777777" w:rsidR="007A4429" w:rsidRPr="006D181B" w:rsidRDefault="007A4429" w:rsidP="007A4429">
      <w:pPr>
        <w:pStyle w:val="Akapitzlist"/>
        <w:numPr>
          <w:ilvl w:val="0"/>
          <w:numId w:val="34"/>
        </w:numPr>
        <w:ind w:right="42"/>
        <w:rPr>
          <w:rFonts w:eastAsia="Corbel" w:cs="Times New Roman"/>
          <w:szCs w:val="24"/>
        </w:rPr>
      </w:pPr>
      <w:r w:rsidRPr="006D181B">
        <w:rPr>
          <w:rFonts w:cs="Times New Roman"/>
          <w:szCs w:val="24"/>
        </w:rPr>
        <w:t xml:space="preserve">art. 6 ust. 1 lit. f RODO tj. prawnie uzasadnionych interesów realizowanych przez administratora jakim jest przyjmowanie, weryfikowanie i wyjaśnianie zgłoszeń naruszeń prawa. </w:t>
      </w:r>
    </w:p>
    <w:p w14:paraId="5BED4521"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rPr>
        <w:t>Odbiorcami Pana/Pani danych osobowych będą upoważnione przez Administrator</w:t>
      </w:r>
      <w:r>
        <w:rPr>
          <w:rFonts w:cs="Times New Roman"/>
        </w:rPr>
        <w:t>a osoby obsługujące zgłoszenia.</w:t>
      </w:r>
    </w:p>
    <w:p w14:paraId="3881DDA7"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szCs w:val="24"/>
        </w:rPr>
        <w:t xml:space="preserve">Odbiorcami Pana/Pani danych osobowych mogą być podmioty upoważnione do ich uzyskania na podstawie przepisów prawa. </w:t>
      </w:r>
    </w:p>
    <w:p w14:paraId="69212143"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szCs w:val="24"/>
        </w:rPr>
        <w:t>Pana/Pani dane osobowe oraz pozostałe informacje zawarte w rejest</w:t>
      </w:r>
      <w:r>
        <w:rPr>
          <w:rFonts w:cs="Times New Roman"/>
          <w:szCs w:val="24"/>
        </w:rPr>
        <w:t>rze zgłoszeń z</w:t>
      </w:r>
      <w:r w:rsidRPr="006D181B">
        <w:rPr>
          <w:rFonts w:cs="Times New Roman"/>
          <w:szCs w:val="24"/>
        </w:rPr>
        <w:t xml:space="preserve">ewnętrznych będą przechowywane przez okres 3 lat po zakończeniu roku kalendarzowego, w którym zakończono działania następcze lub po zakończeniu postępowań zainicjowanych tymi działaniami. </w:t>
      </w:r>
    </w:p>
    <w:p w14:paraId="37060020"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szCs w:val="24"/>
        </w:rPr>
        <w:t xml:space="preserve">Posiada Pan/Pani prawo do: żądania od Administratora dostępu do danych osobowych, prawo do ich sprostowania, ograniczenia przetwarzania oraz prawo do wniesienia sprzeciwu wobec przetwarzania, przy czym sprzeciw przysługuje jedynie w sytuacji, gdy dalsze przetwarzanie nie jest niezbędne do wywiązania się przez administratora z obowiązku prawnego i nie występują inne nadrzędne, prawne podstawy przetwarzania. </w:t>
      </w:r>
    </w:p>
    <w:p w14:paraId="7C3F9DF8"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szCs w:val="24"/>
        </w:rPr>
        <w:t xml:space="preserve">Ma Pan/Pani prawo wniesienia skargi do Prezesa Urzędu Ochrony Danych Osobowych, ul. Stawki 2, 00-193 Warszawa, gdy uzasadnione jest, że Pana/Pani dane osobowe przetwarzane są przez Administratora niezgodnie z ogólnym rozporządzeniem o ochronie danych osobowych z dnia 27 kwietnia 2016 roku. </w:t>
      </w:r>
    </w:p>
    <w:p w14:paraId="2F9C24D6"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szCs w:val="24"/>
        </w:rPr>
        <w:t xml:space="preserve">Pana/Pani dane osobowe nie będą przekazywane do państw trzecich. </w:t>
      </w:r>
    </w:p>
    <w:p w14:paraId="143DF565" w14:textId="77777777" w:rsidR="007A4429" w:rsidRPr="006D181B" w:rsidRDefault="007A4429" w:rsidP="007A4429">
      <w:pPr>
        <w:pStyle w:val="Akapitzlist"/>
        <w:numPr>
          <w:ilvl w:val="0"/>
          <w:numId w:val="32"/>
        </w:numPr>
        <w:ind w:right="42"/>
        <w:rPr>
          <w:rFonts w:eastAsia="Corbel" w:cs="Times New Roman"/>
        </w:rPr>
      </w:pPr>
      <w:r w:rsidRPr="006D181B">
        <w:rPr>
          <w:rFonts w:cs="Times New Roman"/>
          <w:szCs w:val="24"/>
        </w:rPr>
        <w:t>Pana/Pani dane osobowe nie podlegają zautomatyzowanemu podejmowaniu decyzji, w tym profilowaniu.</w:t>
      </w:r>
    </w:p>
    <w:p w14:paraId="27FBDA64" w14:textId="77777777" w:rsidR="00CB19FA" w:rsidRPr="00CB19FA" w:rsidRDefault="00CB19FA" w:rsidP="00CB19FA">
      <w:pPr>
        <w:ind w:left="140"/>
        <w:rPr>
          <w:rFonts w:eastAsia="Corbel" w:cs="Times New Roman"/>
          <w:color w:val="000000" w:themeColor="text1"/>
        </w:rPr>
      </w:pPr>
    </w:p>
    <w:p w14:paraId="03F5F8BC" w14:textId="77777777" w:rsidR="00CB19FA" w:rsidRPr="00CB19FA" w:rsidRDefault="00CB19FA" w:rsidP="00CB19FA">
      <w:pPr>
        <w:ind w:left="140"/>
        <w:rPr>
          <w:rFonts w:eastAsia="Corbel" w:cs="Times New Roman"/>
          <w:color w:val="000000" w:themeColor="text1"/>
        </w:rPr>
      </w:pPr>
    </w:p>
    <w:p w14:paraId="0E5405F0" w14:textId="77777777" w:rsidR="00CB19FA" w:rsidRPr="00CB19FA" w:rsidRDefault="00CB19FA" w:rsidP="00CB19FA">
      <w:pPr>
        <w:ind w:left="140"/>
        <w:rPr>
          <w:rFonts w:eastAsia="Corbel" w:cs="Times New Roman"/>
          <w:color w:val="000000" w:themeColor="text1"/>
        </w:rPr>
      </w:pPr>
    </w:p>
    <w:p w14:paraId="48748029" w14:textId="77777777" w:rsidR="00CB19FA" w:rsidRPr="00CB19FA" w:rsidRDefault="00CB19FA" w:rsidP="00CB19FA">
      <w:pPr>
        <w:ind w:left="140"/>
        <w:rPr>
          <w:rFonts w:eastAsia="Corbel" w:cs="Times New Roman"/>
          <w:color w:val="000000" w:themeColor="text1"/>
        </w:rPr>
      </w:pPr>
    </w:p>
    <w:p w14:paraId="386572AC" w14:textId="77777777" w:rsidR="00CB19FA" w:rsidRPr="00CB19FA" w:rsidRDefault="00CB19FA" w:rsidP="00CB19FA">
      <w:pPr>
        <w:ind w:left="140"/>
        <w:rPr>
          <w:rFonts w:eastAsia="Corbel" w:cs="Times New Roman"/>
          <w:color w:val="000000" w:themeColor="text1"/>
        </w:rPr>
      </w:pPr>
    </w:p>
    <w:p w14:paraId="26ECF8CB" w14:textId="77777777" w:rsidR="00CB19FA" w:rsidRPr="00CB19FA" w:rsidRDefault="00CB19FA" w:rsidP="00CB19FA">
      <w:pPr>
        <w:ind w:left="140"/>
        <w:rPr>
          <w:rFonts w:eastAsia="Corbel" w:cs="Times New Roman"/>
          <w:color w:val="000000" w:themeColor="text1"/>
        </w:rPr>
      </w:pPr>
    </w:p>
    <w:p w14:paraId="6C114216" w14:textId="77777777" w:rsidR="00CB19FA" w:rsidRPr="00CB19FA" w:rsidRDefault="00CB19FA" w:rsidP="00CB19FA">
      <w:pPr>
        <w:ind w:left="140"/>
        <w:rPr>
          <w:rFonts w:eastAsia="Corbel" w:cs="Times New Roman"/>
          <w:color w:val="000000" w:themeColor="text1"/>
        </w:rPr>
      </w:pPr>
    </w:p>
    <w:p w14:paraId="6D2124A0" w14:textId="77777777" w:rsidR="00CB19FA" w:rsidRPr="00CB19FA" w:rsidRDefault="00CB19FA" w:rsidP="00CB19FA">
      <w:pPr>
        <w:ind w:left="140"/>
        <w:rPr>
          <w:rFonts w:eastAsia="Corbel" w:cs="Times New Roman"/>
          <w:color w:val="000000" w:themeColor="text1"/>
        </w:rPr>
      </w:pPr>
    </w:p>
    <w:p w14:paraId="2B86F7DA" w14:textId="77777777" w:rsidR="00CB19FA" w:rsidRPr="00CB19FA" w:rsidRDefault="00CB19FA" w:rsidP="00CB19FA">
      <w:pPr>
        <w:ind w:left="140"/>
        <w:rPr>
          <w:rFonts w:eastAsia="Corbel" w:cs="Times New Roman"/>
          <w:color w:val="000000" w:themeColor="text1"/>
        </w:rPr>
      </w:pPr>
    </w:p>
    <w:p w14:paraId="73DF250F" w14:textId="77777777" w:rsidR="00CB19FA" w:rsidRPr="00CB19FA" w:rsidRDefault="00CB19FA" w:rsidP="00CB19FA">
      <w:pPr>
        <w:ind w:left="140"/>
        <w:rPr>
          <w:rFonts w:eastAsia="Corbel" w:cs="Times New Roman"/>
          <w:color w:val="000000" w:themeColor="text1"/>
        </w:rPr>
      </w:pPr>
    </w:p>
    <w:p w14:paraId="529D997F" w14:textId="77777777" w:rsidR="00CB19FA" w:rsidRPr="00CB19FA" w:rsidRDefault="00CB19FA" w:rsidP="00CB19FA">
      <w:pPr>
        <w:ind w:left="140"/>
        <w:rPr>
          <w:rFonts w:eastAsia="Corbel" w:cs="Times New Roman"/>
          <w:color w:val="000000" w:themeColor="text1"/>
        </w:rPr>
      </w:pPr>
    </w:p>
    <w:p w14:paraId="03169075" w14:textId="77777777" w:rsidR="00CB19FA" w:rsidRPr="00CB19FA" w:rsidRDefault="00CB19FA" w:rsidP="00CB19FA">
      <w:pPr>
        <w:ind w:left="140"/>
        <w:rPr>
          <w:rFonts w:eastAsia="Corbel" w:cs="Times New Roman"/>
          <w:color w:val="000000" w:themeColor="text1"/>
        </w:rPr>
      </w:pPr>
    </w:p>
    <w:p w14:paraId="13B07A86" w14:textId="77777777" w:rsidR="00CB19FA" w:rsidRPr="00CB19FA" w:rsidRDefault="00CB19FA" w:rsidP="00CB19FA">
      <w:pPr>
        <w:ind w:left="140"/>
        <w:rPr>
          <w:rFonts w:eastAsia="Corbel" w:cs="Times New Roman"/>
          <w:color w:val="000000" w:themeColor="text1"/>
        </w:rPr>
      </w:pPr>
    </w:p>
    <w:p w14:paraId="74592BFD" w14:textId="77777777" w:rsidR="00CB19FA" w:rsidRPr="00CB19FA" w:rsidRDefault="00CB19FA" w:rsidP="00CB19FA">
      <w:pPr>
        <w:ind w:left="140"/>
        <w:rPr>
          <w:rFonts w:eastAsia="Corbel" w:cs="Times New Roman"/>
          <w:color w:val="000000" w:themeColor="text1"/>
        </w:rPr>
      </w:pPr>
    </w:p>
    <w:p w14:paraId="1BF97A6E" w14:textId="77777777" w:rsidR="001E3C34" w:rsidRDefault="001E3C34" w:rsidP="00CB19FA">
      <w:pPr>
        <w:jc w:val="right"/>
        <w:rPr>
          <w:rFonts w:eastAsia="Corbel" w:cs="Times New Roman"/>
          <w:i/>
          <w:iCs/>
        </w:rPr>
      </w:pPr>
    </w:p>
    <w:p w14:paraId="4CDA88A1" w14:textId="77777777" w:rsidR="001E3C34" w:rsidRDefault="001E3C34" w:rsidP="00CB19FA">
      <w:pPr>
        <w:jc w:val="right"/>
        <w:rPr>
          <w:rFonts w:eastAsia="Corbel" w:cs="Times New Roman"/>
          <w:i/>
          <w:iCs/>
        </w:rPr>
      </w:pPr>
    </w:p>
    <w:p w14:paraId="76B86AF1" w14:textId="77777777" w:rsidR="001E3C34" w:rsidRDefault="001E3C34" w:rsidP="00CB19FA">
      <w:pPr>
        <w:jc w:val="right"/>
        <w:rPr>
          <w:rFonts w:eastAsia="Corbel" w:cs="Times New Roman"/>
          <w:i/>
          <w:iCs/>
        </w:rPr>
      </w:pPr>
    </w:p>
    <w:p w14:paraId="1BEB9351" w14:textId="77777777" w:rsidR="001E3C34" w:rsidRDefault="001E3C34" w:rsidP="00CB19FA">
      <w:pPr>
        <w:jc w:val="right"/>
        <w:rPr>
          <w:rFonts w:eastAsia="Corbel" w:cs="Times New Roman"/>
          <w:i/>
          <w:iCs/>
        </w:rPr>
      </w:pPr>
    </w:p>
    <w:p w14:paraId="377F5654" w14:textId="77777777" w:rsidR="001E3C34" w:rsidRDefault="001E3C34" w:rsidP="00CB19FA">
      <w:pPr>
        <w:jc w:val="right"/>
        <w:rPr>
          <w:rFonts w:eastAsia="Corbel" w:cs="Times New Roman"/>
          <w:i/>
          <w:iCs/>
        </w:rPr>
      </w:pPr>
    </w:p>
    <w:p w14:paraId="2B1FAE6E" w14:textId="77777777" w:rsidR="001E3C34" w:rsidRDefault="001E3C34" w:rsidP="00CB19FA">
      <w:pPr>
        <w:jc w:val="right"/>
        <w:rPr>
          <w:rFonts w:eastAsia="Corbel" w:cs="Times New Roman"/>
          <w:i/>
          <w:iCs/>
        </w:rPr>
      </w:pPr>
    </w:p>
    <w:p w14:paraId="79738A99" w14:textId="77777777" w:rsidR="001E3C34" w:rsidRDefault="001E3C34" w:rsidP="00CB19FA">
      <w:pPr>
        <w:jc w:val="right"/>
        <w:rPr>
          <w:rFonts w:eastAsia="Corbel" w:cs="Times New Roman"/>
          <w:i/>
          <w:iCs/>
        </w:rPr>
      </w:pPr>
    </w:p>
    <w:p w14:paraId="60990B36" w14:textId="77777777" w:rsidR="001E3C34" w:rsidRDefault="001E3C34" w:rsidP="00CB19FA">
      <w:pPr>
        <w:jc w:val="right"/>
        <w:rPr>
          <w:rFonts w:eastAsia="Corbel" w:cs="Times New Roman"/>
          <w:i/>
          <w:iCs/>
        </w:rPr>
      </w:pPr>
    </w:p>
    <w:p w14:paraId="6A500BBA" w14:textId="77777777" w:rsidR="001E3C34" w:rsidRDefault="001E3C34" w:rsidP="00CB19FA">
      <w:pPr>
        <w:jc w:val="right"/>
        <w:rPr>
          <w:rFonts w:eastAsia="Corbel" w:cs="Times New Roman"/>
          <w:i/>
          <w:iCs/>
        </w:rPr>
      </w:pPr>
    </w:p>
    <w:p w14:paraId="1BDEDB1B" w14:textId="77777777" w:rsidR="001E3C34" w:rsidRDefault="001E3C34" w:rsidP="00CB19FA">
      <w:pPr>
        <w:jc w:val="right"/>
        <w:rPr>
          <w:rFonts w:eastAsia="Corbel" w:cs="Times New Roman"/>
          <w:i/>
          <w:iCs/>
        </w:rPr>
      </w:pPr>
    </w:p>
    <w:p w14:paraId="4F8849F0" w14:textId="77777777" w:rsidR="001E3C34" w:rsidRDefault="001E3C34" w:rsidP="00CB19FA">
      <w:pPr>
        <w:jc w:val="right"/>
        <w:rPr>
          <w:rFonts w:eastAsia="Corbel" w:cs="Times New Roman"/>
          <w:i/>
          <w:iCs/>
        </w:rPr>
      </w:pPr>
    </w:p>
    <w:p w14:paraId="3A895FB1" w14:textId="77777777" w:rsidR="001E3C34" w:rsidRDefault="001E3C34" w:rsidP="00CB19FA">
      <w:pPr>
        <w:jc w:val="right"/>
        <w:rPr>
          <w:rFonts w:eastAsia="Corbel" w:cs="Times New Roman"/>
          <w:i/>
          <w:iCs/>
        </w:rPr>
      </w:pPr>
    </w:p>
    <w:p w14:paraId="4328EB88" w14:textId="77777777" w:rsidR="001E3C34" w:rsidRDefault="001E3C34" w:rsidP="00CB19FA">
      <w:pPr>
        <w:jc w:val="right"/>
        <w:rPr>
          <w:rFonts w:eastAsia="Corbel" w:cs="Times New Roman"/>
          <w:i/>
          <w:iCs/>
        </w:rPr>
      </w:pPr>
    </w:p>
    <w:p w14:paraId="13E09F45" w14:textId="77777777" w:rsidR="001E3C34" w:rsidRDefault="001E3C34" w:rsidP="00CB19FA">
      <w:pPr>
        <w:jc w:val="right"/>
        <w:rPr>
          <w:rFonts w:eastAsia="Corbel" w:cs="Times New Roman"/>
          <w:i/>
          <w:iCs/>
        </w:rPr>
      </w:pPr>
    </w:p>
    <w:p w14:paraId="2B4ACBE5" w14:textId="77777777" w:rsidR="005B00B1" w:rsidRPr="00CB19FA" w:rsidRDefault="00CB19FA" w:rsidP="005B00B1">
      <w:pPr>
        <w:ind w:left="10" w:right="51" w:hanging="10"/>
        <w:jc w:val="right"/>
        <w:rPr>
          <w:rFonts w:eastAsia="Corbel" w:cs="Times New Roman"/>
          <w:i/>
          <w:iCs/>
          <w:color w:val="000000" w:themeColor="text1"/>
        </w:rPr>
      </w:pPr>
      <w:r w:rsidRPr="00CB19FA">
        <w:rPr>
          <w:rFonts w:eastAsia="Corbel" w:cs="Times New Roman"/>
          <w:i/>
          <w:iCs/>
        </w:rPr>
        <w:t xml:space="preserve">Załącznik nr 3 do </w:t>
      </w:r>
      <w:r w:rsidR="005B00B1" w:rsidRPr="00CB19FA">
        <w:rPr>
          <w:rFonts w:eastAsia="Corbel" w:cs="Times New Roman"/>
          <w:i/>
          <w:iCs/>
          <w:color w:val="000000" w:themeColor="text1"/>
        </w:rPr>
        <w:t xml:space="preserve">Procedury </w:t>
      </w:r>
      <w:r w:rsidR="005B00B1">
        <w:rPr>
          <w:rFonts w:eastAsia="Corbel" w:cs="Times New Roman"/>
          <w:i/>
          <w:iCs/>
          <w:color w:val="000000" w:themeColor="text1"/>
        </w:rPr>
        <w:t xml:space="preserve">zewnętrznych zgłoszeń naruszeń prawa </w:t>
      </w:r>
    </w:p>
    <w:p w14:paraId="6F7CE203" w14:textId="77777777" w:rsidR="005B00B1" w:rsidRPr="00CB19FA" w:rsidRDefault="005B00B1" w:rsidP="005B00B1">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w </w:t>
      </w:r>
      <w:r>
        <w:rPr>
          <w:rFonts w:eastAsia="Corbel" w:cs="Times New Roman"/>
          <w:i/>
          <w:iCs/>
          <w:color w:val="000000" w:themeColor="text1"/>
        </w:rPr>
        <w:t>Powiatowym Inspektoracie Weterynarii w Łańcucie</w:t>
      </w:r>
    </w:p>
    <w:p w14:paraId="24F7746B" w14:textId="77777777" w:rsidR="00CB19FA" w:rsidRPr="00CB19FA" w:rsidRDefault="00CB19FA" w:rsidP="005B00B1">
      <w:pPr>
        <w:ind w:left="10" w:right="51" w:hanging="10"/>
        <w:jc w:val="right"/>
        <w:rPr>
          <w:rFonts w:eastAsia="Corbel" w:cs="Times New Roman"/>
          <w:color w:val="000000" w:themeColor="text1"/>
        </w:rPr>
      </w:pPr>
      <w:r w:rsidRPr="00CB19FA">
        <w:rPr>
          <w:rFonts w:eastAsia="Corbel" w:cs="Times New Roman"/>
          <w:color w:val="000000" w:themeColor="text1"/>
        </w:rPr>
        <w:t xml:space="preserve"> </w:t>
      </w:r>
    </w:p>
    <w:p w14:paraId="4439F2EE" w14:textId="77777777" w:rsidR="00CB19FA" w:rsidRPr="00CB19FA" w:rsidRDefault="00CB19FA" w:rsidP="00CB19FA">
      <w:pPr>
        <w:ind w:left="708" w:firstLine="708"/>
        <w:jc w:val="both"/>
        <w:rPr>
          <w:rFonts w:eastAsia="Corbel" w:cs="Times New Roman"/>
          <w:b/>
          <w:bCs/>
          <w:color w:val="000000" w:themeColor="text1"/>
        </w:rPr>
      </w:pPr>
      <w:r w:rsidRPr="00CB19FA">
        <w:rPr>
          <w:rFonts w:eastAsia="Corbel" w:cs="Times New Roman"/>
          <w:b/>
          <w:bCs/>
          <w:color w:val="000000" w:themeColor="text1"/>
        </w:rPr>
        <w:t xml:space="preserve"> </w:t>
      </w:r>
    </w:p>
    <w:p w14:paraId="7E2967ED" w14:textId="77777777" w:rsidR="00CB19FA" w:rsidRPr="00CB19FA" w:rsidRDefault="00CB19FA" w:rsidP="00CB19FA">
      <w:pPr>
        <w:ind w:left="708" w:firstLine="708"/>
        <w:jc w:val="both"/>
        <w:rPr>
          <w:rFonts w:eastAsia="Corbel" w:cs="Times New Roman"/>
          <w:b/>
          <w:bCs/>
          <w:color w:val="000000" w:themeColor="text1"/>
        </w:rPr>
      </w:pPr>
      <w:r w:rsidRPr="00CB19FA">
        <w:rPr>
          <w:rFonts w:eastAsia="Corbel" w:cs="Times New Roman"/>
          <w:b/>
          <w:bCs/>
          <w:color w:val="000000" w:themeColor="text1"/>
        </w:rPr>
        <w:t>POTWIERDZENIE ZGŁOSZENIA NIEPRAWIDŁOWOŚCI</w:t>
      </w:r>
    </w:p>
    <w:p w14:paraId="1584FCA4" w14:textId="77777777" w:rsidR="00CB19FA" w:rsidRPr="00CB19FA" w:rsidRDefault="00CB19FA" w:rsidP="00CB19FA">
      <w:pPr>
        <w:jc w:val="both"/>
        <w:rPr>
          <w:rFonts w:eastAsia="Corbel" w:cs="Times New Roman"/>
          <w:b/>
          <w:bCs/>
          <w:color w:val="000000" w:themeColor="text1"/>
        </w:rPr>
      </w:pPr>
      <w:r w:rsidRPr="00CB19FA">
        <w:rPr>
          <w:rFonts w:eastAsia="Corbel" w:cs="Times New Roman"/>
          <w:b/>
          <w:bCs/>
          <w:color w:val="000000" w:themeColor="text1"/>
        </w:rPr>
        <w:t xml:space="preserve"> </w:t>
      </w:r>
    </w:p>
    <w:p w14:paraId="29DCD7B3" w14:textId="77777777" w:rsidR="00CB19FA" w:rsidRPr="00CB19FA" w:rsidRDefault="00CB19FA" w:rsidP="00CB19FA">
      <w:pPr>
        <w:jc w:val="both"/>
        <w:rPr>
          <w:rFonts w:eastAsia="Corbel" w:cs="Times New Roman"/>
          <w:b/>
          <w:bCs/>
          <w:color w:val="000000" w:themeColor="text1"/>
        </w:rPr>
      </w:pPr>
      <w:r w:rsidRPr="00CB19FA">
        <w:rPr>
          <w:rFonts w:eastAsia="Corbel" w:cs="Times New Roman"/>
          <w:b/>
          <w:bCs/>
          <w:color w:val="000000" w:themeColor="text1"/>
        </w:rPr>
        <w:t xml:space="preserve"> </w:t>
      </w:r>
    </w:p>
    <w:p w14:paraId="184BC9BE" w14:textId="77777777" w:rsidR="00CB19FA" w:rsidRPr="00CB19FA" w:rsidRDefault="00CB19FA" w:rsidP="00CB19FA">
      <w:pPr>
        <w:jc w:val="both"/>
        <w:rPr>
          <w:rFonts w:eastAsia="Corbel" w:cs="Times New Roman"/>
          <w:b/>
          <w:bCs/>
          <w:color w:val="000000" w:themeColor="text1"/>
        </w:rPr>
      </w:pPr>
      <w:r w:rsidRPr="00CB19FA">
        <w:rPr>
          <w:rFonts w:eastAsia="Corbel" w:cs="Times New Roman"/>
          <w:b/>
          <w:bCs/>
          <w:color w:val="000000" w:themeColor="text1"/>
        </w:rPr>
        <w:t xml:space="preserve"> </w:t>
      </w:r>
    </w:p>
    <w:p w14:paraId="2E873E17"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 </w:t>
      </w:r>
    </w:p>
    <w:p w14:paraId="1565B773"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Niniejszym potwierdza się, przyjęcie zgłoszenia nieprawidłowości, które zostało dokonane przez …………………….. dnia ...................................i dotyczy nieprawidłowości polegającej na </w:t>
      </w:r>
    </w:p>
    <w:p w14:paraId="7A3B6801"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 </w:t>
      </w:r>
    </w:p>
    <w:p w14:paraId="5411D52A"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w:t>
      </w:r>
    </w:p>
    <w:p w14:paraId="4B2B8E30"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 </w:t>
      </w:r>
    </w:p>
    <w:p w14:paraId="60FAB0C9"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 </w:t>
      </w:r>
    </w:p>
    <w:p w14:paraId="0C5CF7B3"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Niniejszym stwierdza się, że zgłaszającemu </w:t>
      </w:r>
      <w:r w:rsidRPr="00CB19FA">
        <w:rPr>
          <w:rFonts w:eastAsia="Corbel" w:cs="Times New Roman"/>
          <w:b/>
          <w:bCs/>
          <w:color w:val="000000" w:themeColor="text1"/>
        </w:rPr>
        <w:t xml:space="preserve">nadano/odmówiono nadania </w:t>
      </w:r>
      <w:r w:rsidRPr="00CB19FA">
        <w:rPr>
          <w:rFonts w:eastAsia="Corbel" w:cs="Times New Roman"/>
          <w:color w:val="000000" w:themeColor="text1"/>
        </w:rPr>
        <w:t xml:space="preserve">statusu Sygnalisty. Odmowa nadania zgłaszającemu statusu Sygnalisty wynika z następujących względów: </w:t>
      </w:r>
    </w:p>
    <w:p w14:paraId="659737FC" w14:textId="77777777" w:rsidR="00CB19FA" w:rsidRPr="00CB19FA" w:rsidRDefault="00CB19FA" w:rsidP="00CB19FA">
      <w:pPr>
        <w:jc w:val="both"/>
        <w:rPr>
          <w:rFonts w:eastAsia="Corbel" w:cs="Times New Roman"/>
          <w:color w:val="000000" w:themeColor="text1"/>
        </w:rPr>
      </w:pPr>
      <w:r w:rsidRPr="00CB19FA">
        <w:rPr>
          <w:rFonts w:eastAsia="Corbel" w:cs="Times New Roman"/>
          <w:color w:val="000000" w:themeColor="text1"/>
        </w:rPr>
        <w:t xml:space="preserve"> </w:t>
      </w:r>
    </w:p>
    <w:p w14:paraId="754BB3F5" w14:textId="77777777" w:rsidR="00CB19FA" w:rsidRPr="00CB19FA" w:rsidRDefault="00CB19FA" w:rsidP="00CB19FA">
      <w:pPr>
        <w:spacing w:line="257" w:lineRule="auto"/>
        <w:jc w:val="both"/>
        <w:rPr>
          <w:rFonts w:eastAsia="Corbel" w:cs="Times New Roman"/>
        </w:rPr>
      </w:pPr>
      <w:r w:rsidRPr="00CB19FA">
        <w:rPr>
          <w:rFonts w:eastAsia="Corbel" w:cs="Times New Roman"/>
        </w:rPr>
        <w:t>……………………………………………………………………………………………………………………………..……………………………………………………………………………………………………………………………...……………………………………………………………………………………………………………………………...…………………………………………</w:t>
      </w:r>
      <w:r w:rsidR="005E6D4F">
        <w:rPr>
          <w:rFonts w:eastAsia="Corbel" w:cs="Times New Roman"/>
        </w:rPr>
        <w:t>…………………………………………………………………………..</w:t>
      </w:r>
    </w:p>
    <w:p w14:paraId="7443B00B" w14:textId="77777777" w:rsidR="00CB19FA" w:rsidRPr="00CB19FA" w:rsidRDefault="00CB19FA" w:rsidP="00CB19FA">
      <w:pPr>
        <w:spacing w:line="257" w:lineRule="auto"/>
        <w:jc w:val="both"/>
        <w:rPr>
          <w:rFonts w:eastAsia="Corbel" w:cs="Times New Roman"/>
        </w:rPr>
      </w:pPr>
      <w:r w:rsidRPr="00CB19FA">
        <w:rPr>
          <w:rFonts w:eastAsia="Corbel" w:cs="Times New Roman"/>
        </w:rPr>
        <w:t>……………………………………………………………………………………………………………………………..</w:t>
      </w:r>
    </w:p>
    <w:p w14:paraId="63C58184" w14:textId="77777777" w:rsidR="00CB19FA" w:rsidRPr="00CB19FA" w:rsidRDefault="00CB19FA" w:rsidP="00CB19FA">
      <w:pPr>
        <w:spacing w:line="257" w:lineRule="auto"/>
        <w:jc w:val="right"/>
        <w:rPr>
          <w:rFonts w:eastAsia="Corbel" w:cs="Times New Roman"/>
        </w:rPr>
      </w:pPr>
      <w:r w:rsidRPr="00CB19FA">
        <w:rPr>
          <w:rFonts w:eastAsia="Corbel" w:cs="Times New Roman"/>
        </w:rPr>
        <w:t>………………………………………………</w:t>
      </w:r>
    </w:p>
    <w:p w14:paraId="2B0697F8" w14:textId="77777777" w:rsidR="00CB19FA" w:rsidRPr="00CB19FA" w:rsidRDefault="00CB19FA" w:rsidP="00CB19FA">
      <w:pPr>
        <w:spacing w:line="257" w:lineRule="auto"/>
        <w:jc w:val="right"/>
        <w:rPr>
          <w:rFonts w:eastAsia="Corbel" w:cs="Times New Roman"/>
        </w:rPr>
      </w:pPr>
      <w:r w:rsidRPr="00CB19FA">
        <w:rPr>
          <w:rFonts w:eastAsia="Corbel" w:cs="Times New Roman"/>
        </w:rPr>
        <w:t>podpis osoby odpowiedzialnej za zgłoszenie</w:t>
      </w:r>
    </w:p>
    <w:p w14:paraId="3700D7F7" w14:textId="77777777" w:rsidR="00CB19FA" w:rsidRPr="00CB19FA" w:rsidRDefault="00CB19FA" w:rsidP="00CB19FA">
      <w:pPr>
        <w:spacing w:line="257" w:lineRule="auto"/>
        <w:jc w:val="right"/>
        <w:rPr>
          <w:rFonts w:eastAsia="Corbel" w:cs="Times New Roman"/>
        </w:rPr>
      </w:pPr>
    </w:p>
    <w:p w14:paraId="3669F486" w14:textId="77777777" w:rsidR="00CB19FA" w:rsidRPr="00CB19FA" w:rsidRDefault="00CB19FA" w:rsidP="00CB19FA">
      <w:pPr>
        <w:rPr>
          <w:rFonts w:eastAsia="Corbel" w:cs="Times New Roman"/>
          <w:color w:val="000000" w:themeColor="text1"/>
        </w:rPr>
      </w:pPr>
    </w:p>
    <w:p w14:paraId="19D691B2" w14:textId="77777777" w:rsidR="00CB19FA" w:rsidRPr="00CB19FA" w:rsidRDefault="00CB19FA" w:rsidP="00CB19FA">
      <w:pPr>
        <w:rPr>
          <w:rFonts w:eastAsia="Corbel" w:cs="Times New Roman"/>
          <w:color w:val="000000" w:themeColor="text1"/>
        </w:rPr>
      </w:pPr>
    </w:p>
    <w:p w14:paraId="57A02B69" w14:textId="77777777" w:rsidR="00CB19FA" w:rsidRPr="00CB19FA" w:rsidRDefault="00CB19FA" w:rsidP="00CB19FA">
      <w:pPr>
        <w:rPr>
          <w:rFonts w:eastAsia="Corbel" w:cs="Times New Roman"/>
          <w:color w:val="000000" w:themeColor="text1"/>
        </w:rPr>
      </w:pPr>
    </w:p>
    <w:p w14:paraId="36AE3B81" w14:textId="77777777" w:rsidR="00CB19FA" w:rsidRPr="00CB19FA" w:rsidRDefault="00CB19FA" w:rsidP="00CB19FA">
      <w:pPr>
        <w:rPr>
          <w:rFonts w:eastAsia="Corbel" w:cs="Times New Roman"/>
          <w:color w:val="000000" w:themeColor="text1"/>
        </w:rPr>
      </w:pPr>
    </w:p>
    <w:p w14:paraId="552D8DF7" w14:textId="77777777" w:rsidR="00CB19FA" w:rsidRPr="00CB19FA" w:rsidRDefault="00CB19FA" w:rsidP="00CB19FA">
      <w:pPr>
        <w:rPr>
          <w:rFonts w:eastAsia="Corbel" w:cs="Times New Roman"/>
          <w:color w:val="000000" w:themeColor="text1"/>
        </w:rPr>
      </w:pPr>
    </w:p>
    <w:p w14:paraId="4FAC2F38" w14:textId="77777777" w:rsidR="001E3C34" w:rsidRDefault="001E3C34" w:rsidP="00CB19FA">
      <w:pPr>
        <w:jc w:val="right"/>
        <w:rPr>
          <w:rFonts w:eastAsia="Corbel" w:cs="Times New Roman"/>
          <w:i/>
          <w:iCs/>
        </w:rPr>
      </w:pPr>
    </w:p>
    <w:p w14:paraId="1B9C662A" w14:textId="77777777" w:rsidR="001E3C34" w:rsidRDefault="001E3C34" w:rsidP="00CB19FA">
      <w:pPr>
        <w:jc w:val="right"/>
        <w:rPr>
          <w:rFonts w:eastAsia="Corbel" w:cs="Times New Roman"/>
          <w:i/>
          <w:iCs/>
        </w:rPr>
      </w:pPr>
    </w:p>
    <w:p w14:paraId="5A082589" w14:textId="77777777" w:rsidR="001E3C34" w:rsidRDefault="001E3C34" w:rsidP="00CB19FA">
      <w:pPr>
        <w:jc w:val="right"/>
        <w:rPr>
          <w:rFonts w:eastAsia="Corbel" w:cs="Times New Roman"/>
          <w:i/>
          <w:iCs/>
        </w:rPr>
      </w:pPr>
    </w:p>
    <w:p w14:paraId="0594CF2A" w14:textId="77777777" w:rsidR="001E3C34" w:rsidRDefault="001E3C34" w:rsidP="00CB19FA">
      <w:pPr>
        <w:jc w:val="right"/>
        <w:rPr>
          <w:rFonts w:eastAsia="Corbel" w:cs="Times New Roman"/>
          <w:i/>
          <w:iCs/>
        </w:rPr>
      </w:pPr>
    </w:p>
    <w:p w14:paraId="38DC424B" w14:textId="77777777" w:rsidR="001E3C34" w:rsidRDefault="001E3C34" w:rsidP="00CB19FA">
      <w:pPr>
        <w:jc w:val="right"/>
        <w:rPr>
          <w:rFonts w:eastAsia="Corbel" w:cs="Times New Roman"/>
          <w:i/>
          <w:iCs/>
        </w:rPr>
      </w:pPr>
    </w:p>
    <w:p w14:paraId="74E80E63" w14:textId="77777777" w:rsidR="001E3C34" w:rsidRDefault="001E3C34" w:rsidP="00CB19FA">
      <w:pPr>
        <w:jc w:val="right"/>
        <w:rPr>
          <w:rFonts w:eastAsia="Corbel" w:cs="Times New Roman"/>
          <w:i/>
          <w:iCs/>
        </w:rPr>
      </w:pPr>
    </w:p>
    <w:p w14:paraId="057CCF53" w14:textId="77777777" w:rsidR="001E3C34" w:rsidRDefault="001E3C34" w:rsidP="00CB19FA">
      <w:pPr>
        <w:jc w:val="right"/>
        <w:rPr>
          <w:rFonts w:eastAsia="Corbel" w:cs="Times New Roman"/>
          <w:i/>
          <w:iCs/>
        </w:rPr>
      </w:pPr>
    </w:p>
    <w:p w14:paraId="202A513C" w14:textId="77777777" w:rsidR="005E6D4F" w:rsidRDefault="005E6D4F" w:rsidP="001E3C34">
      <w:pPr>
        <w:ind w:left="10" w:right="51" w:hanging="10"/>
        <w:jc w:val="right"/>
        <w:rPr>
          <w:rFonts w:eastAsia="Corbel" w:cs="Times New Roman"/>
          <w:i/>
          <w:iCs/>
        </w:rPr>
      </w:pPr>
    </w:p>
    <w:p w14:paraId="127B397A" w14:textId="77777777" w:rsidR="005E6D4F" w:rsidRDefault="005E6D4F" w:rsidP="001E3C34">
      <w:pPr>
        <w:ind w:left="10" w:right="51" w:hanging="10"/>
        <w:jc w:val="right"/>
        <w:rPr>
          <w:rFonts w:eastAsia="Corbel" w:cs="Times New Roman"/>
          <w:i/>
          <w:iCs/>
        </w:rPr>
      </w:pPr>
    </w:p>
    <w:p w14:paraId="1C58A629" w14:textId="77777777" w:rsidR="005E6D4F" w:rsidRDefault="005E6D4F" w:rsidP="001E3C34">
      <w:pPr>
        <w:ind w:left="10" w:right="51" w:hanging="10"/>
        <w:jc w:val="right"/>
        <w:rPr>
          <w:rFonts w:eastAsia="Corbel" w:cs="Times New Roman"/>
          <w:i/>
          <w:iCs/>
        </w:rPr>
      </w:pPr>
    </w:p>
    <w:p w14:paraId="0FEB2626" w14:textId="77777777" w:rsidR="001E3C34" w:rsidRPr="00CB19FA" w:rsidRDefault="00CB19FA" w:rsidP="005E6D4F">
      <w:pPr>
        <w:ind w:left="10" w:right="51" w:hanging="10"/>
        <w:jc w:val="right"/>
        <w:rPr>
          <w:rFonts w:eastAsia="Corbel" w:cs="Times New Roman"/>
          <w:i/>
          <w:iCs/>
          <w:color w:val="000000" w:themeColor="text1"/>
        </w:rPr>
      </w:pPr>
      <w:r w:rsidRPr="00CB19FA">
        <w:rPr>
          <w:rFonts w:eastAsia="Corbel" w:cs="Times New Roman"/>
          <w:i/>
          <w:iCs/>
        </w:rPr>
        <w:t xml:space="preserve">Załącznik nr 4 do </w:t>
      </w:r>
      <w:r w:rsidR="001E3C34" w:rsidRPr="00CB19FA">
        <w:rPr>
          <w:rFonts w:eastAsia="Corbel" w:cs="Times New Roman"/>
          <w:i/>
          <w:iCs/>
          <w:color w:val="000000" w:themeColor="text1"/>
        </w:rPr>
        <w:t xml:space="preserve">Procedury </w:t>
      </w:r>
      <w:r w:rsidR="001E3C34">
        <w:rPr>
          <w:rFonts w:eastAsia="Corbel" w:cs="Times New Roman"/>
          <w:i/>
          <w:iCs/>
          <w:color w:val="000000" w:themeColor="text1"/>
        </w:rPr>
        <w:t xml:space="preserve">zewnętrznych </w:t>
      </w:r>
      <w:r w:rsidR="005E6D4F">
        <w:rPr>
          <w:rFonts w:eastAsia="Corbel" w:cs="Times New Roman"/>
          <w:i/>
          <w:iCs/>
          <w:color w:val="000000" w:themeColor="text1"/>
        </w:rPr>
        <w:t xml:space="preserve">zgłoszeń naruszeń prawa </w:t>
      </w:r>
    </w:p>
    <w:p w14:paraId="4B233C92" w14:textId="77777777" w:rsidR="001E3C34" w:rsidRPr="00CB19FA" w:rsidRDefault="001E3C34" w:rsidP="001E3C34">
      <w:pPr>
        <w:ind w:left="10" w:right="51" w:hanging="10"/>
        <w:jc w:val="right"/>
        <w:rPr>
          <w:rFonts w:eastAsia="Corbel" w:cs="Times New Roman"/>
          <w:i/>
          <w:iCs/>
          <w:color w:val="000000" w:themeColor="text1"/>
        </w:rPr>
      </w:pPr>
      <w:r w:rsidRPr="00CB19FA">
        <w:rPr>
          <w:rFonts w:eastAsia="Corbel" w:cs="Times New Roman"/>
          <w:i/>
          <w:iCs/>
          <w:color w:val="000000" w:themeColor="text1"/>
        </w:rPr>
        <w:t xml:space="preserve">w </w:t>
      </w:r>
      <w:r>
        <w:rPr>
          <w:rFonts w:eastAsia="Corbel" w:cs="Times New Roman"/>
          <w:i/>
          <w:iCs/>
          <w:color w:val="000000" w:themeColor="text1"/>
        </w:rPr>
        <w:t xml:space="preserve">Powiatowym Inspektoracie Weterynarii w </w:t>
      </w:r>
      <w:r w:rsidR="005B00B1">
        <w:rPr>
          <w:rFonts w:eastAsia="Corbel" w:cs="Times New Roman"/>
          <w:i/>
          <w:iCs/>
          <w:color w:val="000000" w:themeColor="text1"/>
        </w:rPr>
        <w:t>Łańcucie</w:t>
      </w:r>
    </w:p>
    <w:p w14:paraId="21D792CB" w14:textId="77777777" w:rsidR="00CB19FA" w:rsidRPr="00CB19FA" w:rsidRDefault="00CB19FA" w:rsidP="001E3C34">
      <w:pPr>
        <w:jc w:val="right"/>
        <w:rPr>
          <w:rFonts w:eastAsia="Corbel" w:cs="Times New Roman"/>
        </w:rPr>
      </w:pPr>
      <w:r w:rsidRPr="00CB19FA">
        <w:rPr>
          <w:rFonts w:eastAsia="Corbel" w:cs="Times New Roman"/>
        </w:rPr>
        <w:t xml:space="preserve"> </w:t>
      </w:r>
    </w:p>
    <w:p w14:paraId="662742D8" w14:textId="77777777" w:rsidR="00CB19FA" w:rsidRPr="00CB19FA" w:rsidRDefault="001E3C34" w:rsidP="00CB19FA">
      <w:pPr>
        <w:jc w:val="center"/>
        <w:rPr>
          <w:rFonts w:eastAsia="Corbel" w:cs="Times New Roman"/>
          <w:b/>
          <w:bCs/>
        </w:rPr>
      </w:pPr>
      <w:r>
        <w:rPr>
          <w:rFonts w:eastAsia="Corbel" w:cs="Times New Roman"/>
          <w:b/>
          <w:bCs/>
        </w:rPr>
        <w:t>REJESTR ZGŁOSZEŃ Z</w:t>
      </w:r>
      <w:r w:rsidR="00CB19FA" w:rsidRPr="00CB19FA">
        <w:rPr>
          <w:rFonts w:eastAsia="Corbel" w:cs="Times New Roman"/>
          <w:b/>
          <w:bCs/>
        </w:rPr>
        <w:t>EWNĘTRZNYCH</w:t>
      </w:r>
    </w:p>
    <w:tbl>
      <w:tblPr>
        <w:tblStyle w:val="Tabela-Siatka"/>
        <w:tblW w:w="0" w:type="auto"/>
        <w:tblLayout w:type="fixed"/>
        <w:tblLook w:val="04A0" w:firstRow="1" w:lastRow="0" w:firstColumn="1" w:lastColumn="0" w:noHBand="0" w:noVBand="1"/>
      </w:tblPr>
      <w:tblGrid>
        <w:gridCol w:w="1510"/>
        <w:gridCol w:w="1510"/>
        <w:gridCol w:w="1510"/>
        <w:gridCol w:w="1510"/>
        <w:gridCol w:w="1511"/>
        <w:gridCol w:w="1511"/>
      </w:tblGrid>
      <w:tr w:rsidR="00CB19FA" w:rsidRPr="00CB19FA" w14:paraId="439693AC"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0B3C5527" w14:textId="77777777" w:rsidR="00CB19FA" w:rsidRPr="00CB19FA" w:rsidRDefault="00CB19FA" w:rsidP="0066046D">
            <w:pPr>
              <w:rPr>
                <w:rFonts w:eastAsia="Corbel" w:cs="Times New Roman"/>
              </w:rPr>
            </w:pPr>
            <w:r w:rsidRPr="00CB19FA">
              <w:rPr>
                <w:rFonts w:eastAsia="Corbel" w:cs="Times New Roman"/>
              </w:rPr>
              <w:t>Numer sprawy</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249B763D" w14:textId="77777777" w:rsidR="00CB19FA" w:rsidRPr="00CB19FA" w:rsidRDefault="00CB19FA" w:rsidP="0066046D">
            <w:pPr>
              <w:rPr>
                <w:rFonts w:eastAsia="Corbel" w:cs="Times New Roman"/>
              </w:rPr>
            </w:pPr>
            <w:r w:rsidRPr="00CB19FA">
              <w:rPr>
                <w:rFonts w:eastAsia="Corbel" w:cs="Times New Roman"/>
              </w:rPr>
              <w:t>Dane osoby dokonującej zgłoszenia</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7B13B70E" w14:textId="77777777" w:rsidR="00CB19FA" w:rsidRPr="00CB19FA" w:rsidRDefault="00CB19FA" w:rsidP="0066046D">
            <w:pPr>
              <w:rPr>
                <w:rFonts w:eastAsia="Corbel" w:cs="Times New Roman"/>
              </w:rPr>
            </w:pPr>
            <w:r w:rsidRPr="00CB19FA">
              <w:rPr>
                <w:rFonts w:eastAsia="Corbel" w:cs="Times New Roman"/>
              </w:rPr>
              <w:t>Przedmiot zgłoszenia</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3E629D6E" w14:textId="77777777" w:rsidR="00CB19FA" w:rsidRPr="00CB19FA" w:rsidRDefault="00CB19FA" w:rsidP="0066046D">
            <w:pPr>
              <w:rPr>
                <w:rFonts w:eastAsia="Corbel" w:cs="Times New Roman"/>
              </w:rPr>
            </w:pPr>
            <w:r w:rsidRPr="00CB19FA">
              <w:rPr>
                <w:rFonts w:eastAsia="Corbel" w:cs="Times New Roman"/>
              </w:rPr>
              <w:t>Data dokonania zgłoszenia</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683E5CDA" w14:textId="77777777" w:rsidR="00CB19FA" w:rsidRPr="00CB19FA" w:rsidRDefault="00CB19FA" w:rsidP="0066046D">
            <w:pPr>
              <w:rPr>
                <w:rFonts w:eastAsia="Corbel" w:cs="Times New Roman"/>
              </w:rPr>
            </w:pPr>
            <w:r w:rsidRPr="00CB19FA">
              <w:rPr>
                <w:rFonts w:eastAsia="Corbel" w:cs="Times New Roman"/>
              </w:rPr>
              <w:t>Informacja o podjętych działaniach następczych</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3B7CF382" w14:textId="77777777" w:rsidR="00CB19FA" w:rsidRPr="00CB19FA" w:rsidRDefault="00CB19FA" w:rsidP="0066046D">
            <w:pPr>
              <w:rPr>
                <w:rFonts w:eastAsia="Corbel" w:cs="Times New Roman"/>
              </w:rPr>
            </w:pPr>
            <w:r w:rsidRPr="00CB19FA">
              <w:rPr>
                <w:rFonts w:eastAsia="Corbel" w:cs="Times New Roman"/>
              </w:rPr>
              <w:t>Data zakończenia sprawy</w:t>
            </w:r>
          </w:p>
        </w:tc>
      </w:tr>
      <w:tr w:rsidR="00CB19FA" w:rsidRPr="00CB19FA" w14:paraId="3E9CC0AA"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02AC1856"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1F2E4F78"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4EAB7939"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23566D41"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45AA1F85"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2A88010B" w14:textId="77777777" w:rsidR="00CB19FA" w:rsidRPr="00CB19FA" w:rsidRDefault="00CB19FA" w:rsidP="0066046D">
            <w:pPr>
              <w:rPr>
                <w:rFonts w:eastAsia="Corbel" w:cs="Times New Roman"/>
              </w:rPr>
            </w:pPr>
            <w:r w:rsidRPr="00CB19FA">
              <w:rPr>
                <w:rFonts w:eastAsia="Corbel" w:cs="Times New Roman"/>
              </w:rPr>
              <w:t xml:space="preserve"> </w:t>
            </w:r>
          </w:p>
        </w:tc>
      </w:tr>
      <w:tr w:rsidR="00CB19FA" w:rsidRPr="00CB19FA" w14:paraId="56EE59DF"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1E98000B"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48466802"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5010EF8A"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34C260AB"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20034A4D"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39463F12" w14:textId="77777777" w:rsidR="00CB19FA" w:rsidRPr="00CB19FA" w:rsidRDefault="00CB19FA" w:rsidP="0066046D">
            <w:pPr>
              <w:rPr>
                <w:rFonts w:eastAsia="Corbel" w:cs="Times New Roman"/>
              </w:rPr>
            </w:pPr>
            <w:r w:rsidRPr="00CB19FA">
              <w:rPr>
                <w:rFonts w:eastAsia="Corbel" w:cs="Times New Roman"/>
              </w:rPr>
              <w:t xml:space="preserve"> </w:t>
            </w:r>
          </w:p>
        </w:tc>
      </w:tr>
      <w:tr w:rsidR="00CB19FA" w:rsidRPr="00CB19FA" w14:paraId="145E1C87"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10FAB308"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7CB2E669"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763E464C"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4E1BD110"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1C302B9B"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7F059626" w14:textId="77777777" w:rsidR="00CB19FA" w:rsidRPr="00CB19FA" w:rsidRDefault="00CB19FA" w:rsidP="0066046D">
            <w:pPr>
              <w:rPr>
                <w:rFonts w:eastAsia="Corbel" w:cs="Times New Roman"/>
              </w:rPr>
            </w:pPr>
            <w:r w:rsidRPr="00CB19FA">
              <w:rPr>
                <w:rFonts w:eastAsia="Corbel" w:cs="Times New Roman"/>
              </w:rPr>
              <w:t xml:space="preserve"> </w:t>
            </w:r>
          </w:p>
        </w:tc>
      </w:tr>
      <w:tr w:rsidR="00CB19FA" w:rsidRPr="00CB19FA" w14:paraId="35E58A75"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79793018"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39370CBE"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0FF0B0F7"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1FC1A257"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627D9655"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06FD1399" w14:textId="77777777" w:rsidR="00CB19FA" w:rsidRPr="00CB19FA" w:rsidRDefault="00CB19FA" w:rsidP="0066046D">
            <w:pPr>
              <w:rPr>
                <w:rFonts w:eastAsia="Corbel" w:cs="Times New Roman"/>
              </w:rPr>
            </w:pPr>
            <w:r w:rsidRPr="00CB19FA">
              <w:rPr>
                <w:rFonts w:eastAsia="Corbel" w:cs="Times New Roman"/>
              </w:rPr>
              <w:t xml:space="preserve"> </w:t>
            </w:r>
          </w:p>
        </w:tc>
      </w:tr>
      <w:tr w:rsidR="00CB19FA" w:rsidRPr="00CB19FA" w14:paraId="597CFF11"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41FD74FC"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337DB027"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77DBA261"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3FF157C1"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28C04BF9"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742F6685" w14:textId="77777777" w:rsidR="00CB19FA" w:rsidRPr="00CB19FA" w:rsidRDefault="00CB19FA" w:rsidP="0066046D">
            <w:pPr>
              <w:rPr>
                <w:rFonts w:eastAsia="Corbel" w:cs="Times New Roman"/>
              </w:rPr>
            </w:pPr>
            <w:r w:rsidRPr="00CB19FA">
              <w:rPr>
                <w:rFonts w:eastAsia="Corbel" w:cs="Times New Roman"/>
              </w:rPr>
              <w:t xml:space="preserve"> </w:t>
            </w:r>
          </w:p>
        </w:tc>
      </w:tr>
      <w:tr w:rsidR="00CB19FA" w:rsidRPr="00CB19FA" w14:paraId="22547AA4" w14:textId="77777777" w:rsidTr="0066046D">
        <w:trPr>
          <w:trHeight w:val="30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2B5207AB"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04FCF275"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76EE22FB" w14:textId="77777777" w:rsidR="00CB19FA" w:rsidRPr="00CB19FA" w:rsidRDefault="00CB19FA" w:rsidP="0066046D">
            <w:pPr>
              <w:rPr>
                <w:rFonts w:eastAsia="Corbel" w:cs="Times New Roman"/>
              </w:rPr>
            </w:pPr>
            <w:r w:rsidRPr="00CB19FA">
              <w:rPr>
                <w:rFonts w:eastAsia="Corbel" w:cs="Times New Roman"/>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28C0E508"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0B1F227A" w14:textId="77777777" w:rsidR="00CB19FA" w:rsidRPr="00CB19FA" w:rsidRDefault="00CB19FA" w:rsidP="0066046D">
            <w:pPr>
              <w:rPr>
                <w:rFonts w:eastAsia="Corbel" w:cs="Times New Roman"/>
              </w:rPr>
            </w:pPr>
            <w:r w:rsidRPr="00CB19FA">
              <w:rPr>
                <w:rFonts w:eastAsia="Corbel" w:cs="Times New Roman"/>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447A4922" w14:textId="77777777" w:rsidR="00CB19FA" w:rsidRPr="00CB19FA" w:rsidRDefault="00CB19FA" w:rsidP="0066046D">
            <w:pPr>
              <w:rPr>
                <w:rFonts w:eastAsia="Corbel" w:cs="Times New Roman"/>
              </w:rPr>
            </w:pPr>
            <w:r w:rsidRPr="00CB19FA">
              <w:rPr>
                <w:rFonts w:eastAsia="Corbel" w:cs="Times New Roman"/>
              </w:rPr>
              <w:t xml:space="preserve"> </w:t>
            </w:r>
          </w:p>
        </w:tc>
      </w:tr>
    </w:tbl>
    <w:p w14:paraId="1DF19E87" w14:textId="77777777" w:rsidR="00CB19FA" w:rsidRPr="00CB19FA" w:rsidRDefault="00CB19FA" w:rsidP="00CB19FA">
      <w:pPr>
        <w:rPr>
          <w:rFonts w:eastAsia="Corbel" w:cs="Times New Roman"/>
        </w:rPr>
      </w:pPr>
      <w:r w:rsidRPr="00CB19FA">
        <w:rPr>
          <w:rFonts w:eastAsia="Corbel" w:cs="Times New Roman"/>
        </w:rPr>
        <w:t xml:space="preserve"> </w:t>
      </w:r>
    </w:p>
    <w:p w14:paraId="595B5651" w14:textId="77777777" w:rsidR="00CB19FA" w:rsidRPr="00CB19FA" w:rsidRDefault="00CB19FA" w:rsidP="00EF4546">
      <w:pPr>
        <w:pStyle w:val="Akapitzlist"/>
        <w:spacing w:line="360" w:lineRule="auto"/>
        <w:ind w:left="1080"/>
        <w:rPr>
          <w:rFonts w:cs="Times New Roman"/>
          <w:szCs w:val="24"/>
        </w:rPr>
      </w:pPr>
    </w:p>
    <w:p w14:paraId="200B40E3" w14:textId="77777777" w:rsidR="00392DC3" w:rsidRPr="00CB19FA" w:rsidRDefault="00392DC3" w:rsidP="00392DC3">
      <w:pPr>
        <w:pStyle w:val="Akapitzlist"/>
        <w:spacing w:line="360" w:lineRule="auto"/>
        <w:rPr>
          <w:rFonts w:cs="Times New Roman"/>
          <w:szCs w:val="24"/>
        </w:rPr>
      </w:pPr>
    </w:p>
    <w:sectPr w:rsidR="00392DC3" w:rsidRPr="00CB19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0B4F" w14:textId="77777777" w:rsidR="002B2D95" w:rsidRDefault="002B2D95">
      <w:r>
        <w:separator/>
      </w:r>
    </w:p>
  </w:endnote>
  <w:endnote w:type="continuationSeparator" w:id="0">
    <w:p w14:paraId="413A69D3" w14:textId="77777777" w:rsidR="002B2D95" w:rsidRDefault="002B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78474"/>
      <w:docPartObj>
        <w:docPartGallery w:val="Page Numbers (Bottom of Page)"/>
        <w:docPartUnique/>
      </w:docPartObj>
    </w:sdtPr>
    <w:sdtContent>
      <w:sdt>
        <w:sdtPr>
          <w:id w:val="-1705238520"/>
          <w:docPartObj>
            <w:docPartGallery w:val="Page Numbers (Top of Page)"/>
            <w:docPartUnique/>
          </w:docPartObj>
        </w:sdtPr>
        <w:sdtContent>
          <w:p w14:paraId="613482F3" w14:textId="77777777" w:rsidR="0066046D" w:rsidRDefault="0066046D">
            <w:pPr>
              <w:pStyle w:val="Stopka"/>
            </w:pPr>
            <w:r>
              <w:t xml:space="preserve">Strona </w:t>
            </w:r>
            <w:r>
              <w:rPr>
                <w:b/>
                <w:bCs/>
                <w:szCs w:val="24"/>
              </w:rPr>
              <w:fldChar w:fldCharType="begin"/>
            </w:r>
            <w:r>
              <w:rPr>
                <w:b/>
                <w:bCs/>
              </w:rPr>
              <w:instrText>PAGE</w:instrText>
            </w:r>
            <w:r>
              <w:rPr>
                <w:b/>
                <w:bCs/>
                <w:szCs w:val="24"/>
              </w:rPr>
              <w:fldChar w:fldCharType="separate"/>
            </w:r>
            <w:r w:rsidR="004E38B9">
              <w:rPr>
                <w:b/>
                <w:bCs/>
                <w:noProof/>
              </w:rPr>
              <w:t>20</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4E38B9">
              <w:rPr>
                <w:b/>
                <w:bCs/>
                <w:noProof/>
              </w:rPr>
              <w:t>22</w:t>
            </w:r>
            <w:r>
              <w:rPr>
                <w:b/>
                <w:bCs/>
                <w:szCs w:val="24"/>
              </w:rPr>
              <w:fldChar w:fldCharType="end"/>
            </w:r>
          </w:p>
        </w:sdtContent>
      </w:sdt>
    </w:sdtContent>
  </w:sdt>
  <w:p w14:paraId="36907D11" w14:textId="77777777" w:rsidR="0066046D" w:rsidRDefault="006604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0177" w14:textId="77777777" w:rsidR="002B2D95" w:rsidRDefault="002B2D95">
      <w:r>
        <w:separator/>
      </w:r>
    </w:p>
  </w:footnote>
  <w:footnote w:type="continuationSeparator" w:id="0">
    <w:p w14:paraId="30FA60D8" w14:textId="77777777" w:rsidR="002B2D95" w:rsidRDefault="002B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614"/>
    <w:multiLevelType w:val="hybridMultilevel"/>
    <w:tmpl w:val="EB1666D8"/>
    <w:lvl w:ilvl="0" w:tplc="140ED0C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571F5C"/>
    <w:multiLevelType w:val="hybridMultilevel"/>
    <w:tmpl w:val="890C12F2"/>
    <w:lvl w:ilvl="0" w:tplc="B7220E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8FC5ACF"/>
    <w:multiLevelType w:val="hybridMultilevel"/>
    <w:tmpl w:val="F3FA4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47739A"/>
    <w:multiLevelType w:val="hybridMultilevel"/>
    <w:tmpl w:val="4E7E8E40"/>
    <w:lvl w:ilvl="0" w:tplc="E26285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6A23EA"/>
    <w:multiLevelType w:val="hybridMultilevel"/>
    <w:tmpl w:val="BA8E8A04"/>
    <w:lvl w:ilvl="0" w:tplc="15BC1D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E56124C"/>
    <w:multiLevelType w:val="hybridMultilevel"/>
    <w:tmpl w:val="204A0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A26A8"/>
    <w:multiLevelType w:val="hybridMultilevel"/>
    <w:tmpl w:val="25DAA1E0"/>
    <w:lvl w:ilvl="0" w:tplc="BF3ABC56">
      <w:start w:val="1"/>
      <w:numFmt w:val="decimal"/>
      <w:lvlText w:val="%1)"/>
      <w:lvlJc w:val="left"/>
      <w:pPr>
        <w:ind w:left="1080" w:hanging="360"/>
      </w:pPr>
      <w:rPr>
        <w:rFonts w:ascii="Corbel" w:eastAsiaTheme="minorHAnsi" w:hAnsi="Corbel" w:cstheme="minorBidi"/>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3D27368"/>
    <w:multiLevelType w:val="hybridMultilevel"/>
    <w:tmpl w:val="5DF2A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68527B"/>
    <w:multiLevelType w:val="hybridMultilevel"/>
    <w:tmpl w:val="144AD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4B631C"/>
    <w:multiLevelType w:val="hybridMultilevel"/>
    <w:tmpl w:val="7272FEC0"/>
    <w:lvl w:ilvl="0" w:tplc="697C31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7F34EB0"/>
    <w:multiLevelType w:val="hybridMultilevel"/>
    <w:tmpl w:val="92483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7364B"/>
    <w:multiLevelType w:val="hybridMultilevel"/>
    <w:tmpl w:val="DDDE0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41E81"/>
    <w:multiLevelType w:val="hybridMultilevel"/>
    <w:tmpl w:val="F412F86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E7C7D78"/>
    <w:multiLevelType w:val="hybridMultilevel"/>
    <w:tmpl w:val="3D74DB8E"/>
    <w:lvl w:ilvl="0" w:tplc="DADCD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61AB9"/>
    <w:multiLevelType w:val="hybridMultilevel"/>
    <w:tmpl w:val="C6FAFA7A"/>
    <w:lvl w:ilvl="0" w:tplc="9EDE37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36F5EEF"/>
    <w:multiLevelType w:val="hybridMultilevel"/>
    <w:tmpl w:val="926E0EFC"/>
    <w:lvl w:ilvl="0" w:tplc="9EDE3766">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B47CE9"/>
    <w:multiLevelType w:val="hybridMultilevel"/>
    <w:tmpl w:val="27B0CF06"/>
    <w:lvl w:ilvl="0" w:tplc="625007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C5C4E83"/>
    <w:multiLevelType w:val="hybridMultilevel"/>
    <w:tmpl w:val="956A6FE2"/>
    <w:lvl w:ilvl="0" w:tplc="2AA2145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E743936"/>
    <w:multiLevelType w:val="hybridMultilevel"/>
    <w:tmpl w:val="C4406ABE"/>
    <w:lvl w:ilvl="0" w:tplc="412C8A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EA0FF4C"/>
    <w:multiLevelType w:val="hybridMultilevel"/>
    <w:tmpl w:val="5268DB00"/>
    <w:lvl w:ilvl="0" w:tplc="140090E8">
      <w:start w:val="1"/>
      <w:numFmt w:val="decimal"/>
      <w:lvlText w:val="%1)"/>
      <w:lvlJc w:val="left"/>
      <w:pPr>
        <w:ind w:left="720" w:hanging="360"/>
      </w:pPr>
    </w:lvl>
    <w:lvl w:ilvl="1" w:tplc="85B62172">
      <w:start w:val="1"/>
      <w:numFmt w:val="lowerLetter"/>
      <w:lvlText w:val="%2."/>
      <w:lvlJc w:val="left"/>
      <w:pPr>
        <w:ind w:left="1440" w:hanging="360"/>
      </w:pPr>
    </w:lvl>
    <w:lvl w:ilvl="2" w:tplc="52D8B8B4">
      <w:start w:val="1"/>
      <w:numFmt w:val="lowerRoman"/>
      <w:lvlText w:val="%3."/>
      <w:lvlJc w:val="right"/>
      <w:pPr>
        <w:ind w:left="2160" w:hanging="180"/>
      </w:pPr>
    </w:lvl>
    <w:lvl w:ilvl="3" w:tplc="631E0B6A">
      <w:start w:val="1"/>
      <w:numFmt w:val="decimal"/>
      <w:lvlText w:val="%4."/>
      <w:lvlJc w:val="left"/>
      <w:pPr>
        <w:ind w:left="2880" w:hanging="360"/>
      </w:pPr>
    </w:lvl>
    <w:lvl w:ilvl="4" w:tplc="20B088B8">
      <w:start w:val="1"/>
      <w:numFmt w:val="lowerLetter"/>
      <w:lvlText w:val="%5."/>
      <w:lvlJc w:val="left"/>
      <w:pPr>
        <w:ind w:left="3600" w:hanging="360"/>
      </w:pPr>
    </w:lvl>
    <w:lvl w:ilvl="5" w:tplc="7F4CEDF2">
      <w:start w:val="1"/>
      <w:numFmt w:val="lowerRoman"/>
      <w:lvlText w:val="%6."/>
      <w:lvlJc w:val="right"/>
      <w:pPr>
        <w:ind w:left="4320" w:hanging="180"/>
      </w:pPr>
    </w:lvl>
    <w:lvl w:ilvl="6" w:tplc="E92E1C06">
      <w:start w:val="1"/>
      <w:numFmt w:val="decimal"/>
      <w:lvlText w:val="%7."/>
      <w:lvlJc w:val="left"/>
      <w:pPr>
        <w:ind w:left="5040" w:hanging="360"/>
      </w:pPr>
    </w:lvl>
    <w:lvl w:ilvl="7" w:tplc="8E2EE038">
      <w:start w:val="1"/>
      <w:numFmt w:val="lowerLetter"/>
      <w:lvlText w:val="%8."/>
      <w:lvlJc w:val="left"/>
      <w:pPr>
        <w:ind w:left="5760" w:hanging="360"/>
      </w:pPr>
    </w:lvl>
    <w:lvl w:ilvl="8" w:tplc="4C3E6DCC">
      <w:start w:val="1"/>
      <w:numFmt w:val="lowerRoman"/>
      <w:lvlText w:val="%9."/>
      <w:lvlJc w:val="right"/>
      <w:pPr>
        <w:ind w:left="6480" w:hanging="180"/>
      </w:pPr>
    </w:lvl>
  </w:abstractNum>
  <w:abstractNum w:abstractNumId="20" w15:restartNumberingAfterBreak="0">
    <w:nsid w:val="3F21273B"/>
    <w:multiLevelType w:val="hybridMultilevel"/>
    <w:tmpl w:val="63F2B6BA"/>
    <w:lvl w:ilvl="0" w:tplc="4E4086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44A0029"/>
    <w:multiLevelType w:val="hybridMultilevel"/>
    <w:tmpl w:val="C6B0E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704FB9"/>
    <w:multiLevelType w:val="hybridMultilevel"/>
    <w:tmpl w:val="A322F7E6"/>
    <w:lvl w:ilvl="0" w:tplc="D80A7A96">
      <w:start w:val="2"/>
      <w:numFmt w:val="decimal"/>
      <w:lvlText w:val="%1."/>
      <w:lvlJc w:val="left"/>
      <w:pPr>
        <w:ind w:left="720" w:hanging="360"/>
      </w:pPr>
    </w:lvl>
    <w:lvl w:ilvl="1" w:tplc="4EE05968">
      <w:start w:val="1"/>
      <w:numFmt w:val="lowerLetter"/>
      <w:lvlText w:val="%2."/>
      <w:lvlJc w:val="left"/>
      <w:pPr>
        <w:ind w:left="1440" w:hanging="360"/>
      </w:pPr>
    </w:lvl>
    <w:lvl w:ilvl="2" w:tplc="5278495A">
      <w:start w:val="1"/>
      <w:numFmt w:val="lowerRoman"/>
      <w:lvlText w:val="%3."/>
      <w:lvlJc w:val="right"/>
      <w:pPr>
        <w:ind w:left="2160" w:hanging="180"/>
      </w:pPr>
    </w:lvl>
    <w:lvl w:ilvl="3" w:tplc="6F4EA0AA">
      <w:start w:val="1"/>
      <w:numFmt w:val="decimal"/>
      <w:lvlText w:val="%4."/>
      <w:lvlJc w:val="left"/>
      <w:pPr>
        <w:ind w:left="2880" w:hanging="360"/>
      </w:pPr>
    </w:lvl>
    <w:lvl w:ilvl="4" w:tplc="4A249CB4">
      <w:start w:val="1"/>
      <w:numFmt w:val="lowerLetter"/>
      <w:lvlText w:val="%5."/>
      <w:lvlJc w:val="left"/>
      <w:pPr>
        <w:ind w:left="3600" w:hanging="360"/>
      </w:pPr>
    </w:lvl>
    <w:lvl w:ilvl="5" w:tplc="1E9EF680">
      <w:start w:val="1"/>
      <w:numFmt w:val="lowerRoman"/>
      <w:lvlText w:val="%6."/>
      <w:lvlJc w:val="right"/>
      <w:pPr>
        <w:ind w:left="4320" w:hanging="180"/>
      </w:pPr>
    </w:lvl>
    <w:lvl w:ilvl="6" w:tplc="506EDA2C">
      <w:start w:val="1"/>
      <w:numFmt w:val="decimal"/>
      <w:lvlText w:val="%7."/>
      <w:lvlJc w:val="left"/>
      <w:pPr>
        <w:ind w:left="5040" w:hanging="360"/>
      </w:pPr>
    </w:lvl>
    <w:lvl w:ilvl="7" w:tplc="549C4430">
      <w:start w:val="1"/>
      <w:numFmt w:val="lowerLetter"/>
      <w:lvlText w:val="%8."/>
      <w:lvlJc w:val="left"/>
      <w:pPr>
        <w:ind w:left="5760" w:hanging="360"/>
      </w:pPr>
    </w:lvl>
    <w:lvl w:ilvl="8" w:tplc="693CC186">
      <w:start w:val="1"/>
      <w:numFmt w:val="lowerRoman"/>
      <w:lvlText w:val="%9."/>
      <w:lvlJc w:val="right"/>
      <w:pPr>
        <w:ind w:left="6480" w:hanging="180"/>
      </w:pPr>
    </w:lvl>
  </w:abstractNum>
  <w:abstractNum w:abstractNumId="23" w15:restartNumberingAfterBreak="0">
    <w:nsid w:val="50F57B7B"/>
    <w:multiLevelType w:val="hybridMultilevel"/>
    <w:tmpl w:val="8318D7C4"/>
    <w:lvl w:ilvl="0" w:tplc="2892D04A">
      <w:start w:val="1"/>
      <w:numFmt w:val="bullet"/>
      <w:lvlText w:val="·"/>
      <w:lvlJc w:val="left"/>
      <w:pPr>
        <w:ind w:left="720" w:hanging="360"/>
      </w:pPr>
      <w:rPr>
        <w:rFonts w:ascii="Symbol" w:hAnsi="Symbol" w:hint="default"/>
      </w:rPr>
    </w:lvl>
    <w:lvl w:ilvl="1" w:tplc="2C6EDB40">
      <w:start w:val="1"/>
      <w:numFmt w:val="bullet"/>
      <w:lvlText w:val="o"/>
      <w:lvlJc w:val="left"/>
      <w:pPr>
        <w:ind w:left="1440" w:hanging="360"/>
      </w:pPr>
      <w:rPr>
        <w:rFonts w:ascii="Courier New" w:hAnsi="Courier New" w:hint="default"/>
      </w:rPr>
    </w:lvl>
    <w:lvl w:ilvl="2" w:tplc="D52A5486">
      <w:start w:val="1"/>
      <w:numFmt w:val="bullet"/>
      <w:lvlText w:val=""/>
      <w:lvlJc w:val="left"/>
      <w:pPr>
        <w:ind w:left="2160" w:hanging="360"/>
      </w:pPr>
      <w:rPr>
        <w:rFonts w:ascii="Wingdings" w:hAnsi="Wingdings" w:hint="default"/>
      </w:rPr>
    </w:lvl>
    <w:lvl w:ilvl="3" w:tplc="FEF6AABE">
      <w:start w:val="1"/>
      <w:numFmt w:val="bullet"/>
      <w:lvlText w:val=""/>
      <w:lvlJc w:val="left"/>
      <w:pPr>
        <w:ind w:left="2880" w:hanging="360"/>
      </w:pPr>
      <w:rPr>
        <w:rFonts w:ascii="Symbol" w:hAnsi="Symbol" w:hint="default"/>
      </w:rPr>
    </w:lvl>
    <w:lvl w:ilvl="4" w:tplc="A68CD5CE">
      <w:start w:val="1"/>
      <w:numFmt w:val="bullet"/>
      <w:lvlText w:val="o"/>
      <w:lvlJc w:val="left"/>
      <w:pPr>
        <w:ind w:left="3600" w:hanging="360"/>
      </w:pPr>
      <w:rPr>
        <w:rFonts w:ascii="Courier New" w:hAnsi="Courier New" w:hint="default"/>
      </w:rPr>
    </w:lvl>
    <w:lvl w:ilvl="5" w:tplc="C6BC9D98">
      <w:start w:val="1"/>
      <w:numFmt w:val="bullet"/>
      <w:lvlText w:val=""/>
      <w:lvlJc w:val="left"/>
      <w:pPr>
        <w:ind w:left="4320" w:hanging="360"/>
      </w:pPr>
      <w:rPr>
        <w:rFonts w:ascii="Wingdings" w:hAnsi="Wingdings" w:hint="default"/>
      </w:rPr>
    </w:lvl>
    <w:lvl w:ilvl="6" w:tplc="5D3C5120">
      <w:start w:val="1"/>
      <w:numFmt w:val="bullet"/>
      <w:lvlText w:val=""/>
      <w:lvlJc w:val="left"/>
      <w:pPr>
        <w:ind w:left="5040" w:hanging="360"/>
      </w:pPr>
      <w:rPr>
        <w:rFonts w:ascii="Symbol" w:hAnsi="Symbol" w:hint="default"/>
      </w:rPr>
    </w:lvl>
    <w:lvl w:ilvl="7" w:tplc="A0381DB6">
      <w:start w:val="1"/>
      <w:numFmt w:val="bullet"/>
      <w:lvlText w:val="o"/>
      <w:lvlJc w:val="left"/>
      <w:pPr>
        <w:ind w:left="5760" w:hanging="360"/>
      </w:pPr>
      <w:rPr>
        <w:rFonts w:ascii="Courier New" w:hAnsi="Courier New" w:hint="default"/>
      </w:rPr>
    </w:lvl>
    <w:lvl w:ilvl="8" w:tplc="314A49EE">
      <w:start w:val="1"/>
      <w:numFmt w:val="bullet"/>
      <w:lvlText w:val=""/>
      <w:lvlJc w:val="left"/>
      <w:pPr>
        <w:ind w:left="6480" w:hanging="360"/>
      </w:pPr>
      <w:rPr>
        <w:rFonts w:ascii="Wingdings" w:hAnsi="Wingdings" w:hint="default"/>
      </w:rPr>
    </w:lvl>
  </w:abstractNum>
  <w:abstractNum w:abstractNumId="24" w15:restartNumberingAfterBreak="0">
    <w:nsid w:val="517A0062"/>
    <w:multiLevelType w:val="hybridMultilevel"/>
    <w:tmpl w:val="9C224186"/>
    <w:lvl w:ilvl="0" w:tplc="9F68E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81B4BE3"/>
    <w:multiLevelType w:val="hybridMultilevel"/>
    <w:tmpl w:val="2EF01D04"/>
    <w:lvl w:ilvl="0" w:tplc="9EDE376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61C37103"/>
    <w:multiLevelType w:val="hybridMultilevel"/>
    <w:tmpl w:val="76E00164"/>
    <w:lvl w:ilvl="0" w:tplc="D1646F86">
      <w:start w:val="4"/>
      <w:numFmt w:val="decimal"/>
      <w:lvlText w:val="%1)"/>
      <w:lvlJc w:val="left"/>
      <w:pPr>
        <w:ind w:left="720" w:hanging="360"/>
      </w:pPr>
    </w:lvl>
    <w:lvl w:ilvl="1" w:tplc="F2BE2676">
      <w:start w:val="1"/>
      <w:numFmt w:val="lowerLetter"/>
      <w:lvlText w:val="%2."/>
      <w:lvlJc w:val="left"/>
      <w:pPr>
        <w:ind w:left="1440" w:hanging="360"/>
      </w:pPr>
    </w:lvl>
    <w:lvl w:ilvl="2" w:tplc="EB4C6B04">
      <w:start w:val="1"/>
      <w:numFmt w:val="lowerRoman"/>
      <w:lvlText w:val="%3."/>
      <w:lvlJc w:val="right"/>
      <w:pPr>
        <w:ind w:left="2160" w:hanging="180"/>
      </w:pPr>
    </w:lvl>
    <w:lvl w:ilvl="3" w:tplc="DDC09C3E">
      <w:start w:val="1"/>
      <w:numFmt w:val="decimal"/>
      <w:lvlText w:val="%4."/>
      <w:lvlJc w:val="left"/>
      <w:pPr>
        <w:ind w:left="2880" w:hanging="360"/>
      </w:pPr>
    </w:lvl>
    <w:lvl w:ilvl="4" w:tplc="98BAB32A">
      <w:start w:val="1"/>
      <w:numFmt w:val="lowerLetter"/>
      <w:lvlText w:val="%5."/>
      <w:lvlJc w:val="left"/>
      <w:pPr>
        <w:ind w:left="3600" w:hanging="360"/>
      </w:pPr>
    </w:lvl>
    <w:lvl w:ilvl="5" w:tplc="C08C694C">
      <w:start w:val="1"/>
      <w:numFmt w:val="lowerRoman"/>
      <w:lvlText w:val="%6."/>
      <w:lvlJc w:val="right"/>
      <w:pPr>
        <w:ind w:left="4320" w:hanging="180"/>
      </w:pPr>
    </w:lvl>
    <w:lvl w:ilvl="6" w:tplc="224039FA">
      <w:start w:val="1"/>
      <w:numFmt w:val="decimal"/>
      <w:lvlText w:val="%7."/>
      <w:lvlJc w:val="left"/>
      <w:pPr>
        <w:ind w:left="5040" w:hanging="360"/>
      </w:pPr>
    </w:lvl>
    <w:lvl w:ilvl="7" w:tplc="9E54ADD4">
      <w:start w:val="1"/>
      <w:numFmt w:val="lowerLetter"/>
      <w:lvlText w:val="%8."/>
      <w:lvlJc w:val="left"/>
      <w:pPr>
        <w:ind w:left="5760" w:hanging="360"/>
      </w:pPr>
    </w:lvl>
    <w:lvl w:ilvl="8" w:tplc="09765934">
      <w:start w:val="1"/>
      <w:numFmt w:val="lowerRoman"/>
      <w:lvlText w:val="%9."/>
      <w:lvlJc w:val="right"/>
      <w:pPr>
        <w:ind w:left="6480" w:hanging="180"/>
      </w:pPr>
    </w:lvl>
  </w:abstractNum>
  <w:abstractNum w:abstractNumId="27" w15:restartNumberingAfterBreak="0">
    <w:nsid w:val="6F7079FC"/>
    <w:multiLevelType w:val="hybridMultilevel"/>
    <w:tmpl w:val="F9AA7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B91BF3"/>
    <w:multiLevelType w:val="hybridMultilevel"/>
    <w:tmpl w:val="F88817D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5EC2C6D"/>
    <w:multiLevelType w:val="hybridMultilevel"/>
    <w:tmpl w:val="05D2A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8318CC"/>
    <w:multiLevelType w:val="hybridMultilevel"/>
    <w:tmpl w:val="E2E03946"/>
    <w:lvl w:ilvl="0" w:tplc="9EDE376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B26357D"/>
    <w:multiLevelType w:val="hybridMultilevel"/>
    <w:tmpl w:val="FD4E4D0E"/>
    <w:lvl w:ilvl="0" w:tplc="FDC2B2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D295F72"/>
    <w:multiLevelType w:val="hybridMultilevel"/>
    <w:tmpl w:val="5E9E6A5E"/>
    <w:lvl w:ilvl="0" w:tplc="E66C4028">
      <w:start w:val="1"/>
      <w:numFmt w:val="decimal"/>
      <w:lvlText w:val="%1."/>
      <w:lvlJc w:val="left"/>
      <w:pPr>
        <w:ind w:left="720" w:hanging="360"/>
      </w:pPr>
      <w:rPr>
        <w:rFonts w:asciiTheme="minorHAnsi" w:hAnsi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BF4C9E"/>
    <w:multiLevelType w:val="hybridMultilevel"/>
    <w:tmpl w:val="1ABC1A9C"/>
    <w:lvl w:ilvl="0" w:tplc="84D0BAC2">
      <w:start w:val="1"/>
      <w:numFmt w:val="lowerLetter"/>
      <w:lvlText w:val="%1)"/>
      <w:lvlJc w:val="left"/>
      <w:pPr>
        <w:ind w:left="705" w:hanging="360"/>
      </w:pPr>
      <w:rPr>
        <w:rFonts w:eastAsiaTheme="minorHAnsi"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num w:numId="1" w16cid:durableId="2069569404">
    <w:abstractNumId w:val="8"/>
  </w:num>
  <w:num w:numId="2" w16cid:durableId="17128843">
    <w:abstractNumId w:val="14"/>
  </w:num>
  <w:num w:numId="3" w16cid:durableId="1131677117">
    <w:abstractNumId w:val="15"/>
  </w:num>
  <w:num w:numId="4" w16cid:durableId="139202273">
    <w:abstractNumId w:val="27"/>
  </w:num>
  <w:num w:numId="5" w16cid:durableId="1146704388">
    <w:abstractNumId w:val="32"/>
  </w:num>
  <w:num w:numId="6" w16cid:durableId="530459105">
    <w:abstractNumId w:val="6"/>
  </w:num>
  <w:num w:numId="7" w16cid:durableId="1564214304">
    <w:abstractNumId w:val="29"/>
  </w:num>
  <w:num w:numId="8" w16cid:durableId="346061281">
    <w:abstractNumId w:val="25"/>
  </w:num>
  <w:num w:numId="9" w16cid:durableId="1784303414">
    <w:abstractNumId w:val="12"/>
  </w:num>
  <w:num w:numId="10" w16cid:durableId="1775518108">
    <w:abstractNumId w:val="10"/>
  </w:num>
  <w:num w:numId="11" w16cid:durableId="790906524">
    <w:abstractNumId w:val="9"/>
  </w:num>
  <w:num w:numId="12" w16cid:durableId="896816868">
    <w:abstractNumId w:val="3"/>
  </w:num>
  <w:num w:numId="13" w16cid:durableId="1040318609">
    <w:abstractNumId w:val="5"/>
  </w:num>
  <w:num w:numId="14" w16cid:durableId="1349062211">
    <w:abstractNumId w:val="2"/>
  </w:num>
  <w:num w:numId="15" w16cid:durableId="572394562">
    <w:abstractNumId w:val="16"/>
  </w:num>
  <w:num w:numId="16" w16cid:durableId="484978123">
    <w:abstractNumId w:val="1"/>
  </w:num>
  <w:num w:numId="17" w16cid:durableId="2029405838">
    <w:abstractNumId w:val="11"/>
  </w:num>
  <w:num w:numId="18" w16cid:durableId="1697192566">
    <w:abstractNumId w:val="20"/>
  </w:num>
  <w:num w:numId="19" w16cid:durableId="1217593703">
    <w:abstractNumId w:val="18"/>
  </w:num>
  <w:num w:numId="20" w16cid:durableId="222372521">
    <w:abstractNumId w:val="21"/>
  </w:num>
  <w:num w:numId="21" w16cid:durableId="938103490">
    <w:abstractNumId w:val="7"/>
  </w:num>
  <w:num w:numId="22" w16cid:durableId="1282106746">
    <w:abstractNumId w:val="4"/>
  </w:num>
  <w:num w:numId="23" w16cid:durableId="171729773">
    <w:abstractNumId w:val="28"/>
  </w:num>
  <w:num w:numId="24" w16cid:durableId="1810316034">
    <w:abstractNumId w:val="30"/>
  </w:num>
  <w:num w:numId="25" w16cid:durableId="680133408">
    <w:abstractNumId w:val="17"/>
  </w:num>
  <w:num w:numId="26" w16cid:durableId="1770586914">
    <w:abstractNumId w:val="13"/>
  </w:num>
  <w:num w:numId="27" w16cid:durableId="1246959517">
    <w:abstractNumId w:val="24"/>
  </w:num>
  <w:num w:numId="28" w16cid:durableId="1250387016">
    <w:abstractNumId w:val="0"/>
  </w:num>
  <w:num w:numId="29" w16cid:durableId="1162349920">
    <w:abstractNumId w:val="31"/>
  </w:num>
  <w:num w:numId="30" w16cid:durableId="1562713450">
    <w:abstractNumId w:val="26"/>
  </w:num>
  <w:num w:numId="31" w16cid:durableId="608969465">
    <w:abstractNumId w:val="23"/>
  </w:num>
  <w:num w:numId="32" w16cid:durableId="1650014001">
    <w:abstractNumId w:val="19"/>
  </w:num>
  <w:num w:numId="33" w16cid:durableId="2974829">
    <w:abstractNumId w:val="22"/>
  </w:num>
  <w:num w:numId="34" w16cid:durableId="1127427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66"/>
    <w:rsid w:val="00032190"/>
    <w:rsid w:val="00056C5F"/>
    <w:rsid w:val="00062FF9"/>
    <w:rsid w:val="00150F83"/>
    <w:rsid w:val="001724C3"/>
    <w:rsid w:val="001E0375"/>
    <w:rsid w:val="001E3C34"/>
    <w:rsid w:val="0026326D"/>
    <w:rsid w:val="002B2D95"/>
    <w:rsid w:val="002B3D66"/>
    <w:rsid w:val="00312BE7"/>
    <w:rsid w:val="00392DC3"/>
    <w:rsid w:val="003E20A2"/>
    <w:rsid w:val="003E6377"/>
    <w:rsid w:val="004543D0"/>
    <w:rsid w:val="004819FC"/>
    <w:rsid w:val="004C4E98"/>
    <w:rsid w:val="004E38B9"/>
    <w:rsid w:val="005A4766"/>
    <w:rsid w:val="005B00B1"/>
    <w:rsid w:val="005E6D4F"/>
    <w:rsid w:val="0066046D"/>
    <w:rsid w:val="006B5A79"/>
    <w:rsid w:val="00787ACD"/>
    <w:rsid w:val="007A4429"/>
    <w:rsid w:val="007A73CD"/>
    <w:rsid w:val="008A7110"/>
    <w:rsid w:val="009909DF"/>
    <w:rsid w:val="009A473C"/>
    <w:rsid w:val="00B21A99"/>
    <w:rsid w:val="00BF7B8A"/>
    <w:rsid w:val="00C60800"/>
    <w:rsid w:val="00CB19FA"/>
    <w:rsid w:val="00D0054F"/>
    <w:rsid w:val="00D531D2"/>
    <w:rsid w:val="00D71DA4"/>
    <w:rsid w:val="00D949E5"/>
    <w:rsid w:val="00DE1BA2"/>
    <w:rsid w:val="00E66382"/>
    <w:rsid w:val="00EF4546"/>
    <w:rsid w:val="00EF4D9A"/>
    <w:rsid w:val="00FA764B"/>
    <w:rsid w:val="00FB4FE0"/>
    <w:rsid w:val="00FB6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9007"/>
  <w15:chartTrackingRefBased/>
  <w15:docId w15:val="{A3851536-3329-49D9-910C-BACA468C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C34"/>
    <w:pPr>
      <w:suppressAutoHyphens/>
      <w:spacing w:after="0" w:line="240" w:lineRule="auto"/>
    </w:pPr>
    <w:rPr>
      <w:rFonts w:ascii="Times New Roman" w:eastAsia="NSimSun" w:hAnsi="Times New Roman" w:cs="Lucida Sans"/>
      <w:kern w:val="2"/>
      <w:sz w:val="24"/>
      <w:szCs w:val="24"/>
      <w:lang w:eastAsia="zh-CN" w:bidi="hi-IN"/>
    </w:rPr>
  </w:style>
  <w:style w:type="paragraph" w:styleId="Nagwek1">
    <w:name w:val="heading 1"/>
    <w:basedOn w:val="Normalny"/>
    <w:next w:val="Normalny"/>
    <w:link w:val="Nagwek1Znak"/>
    <w:uiPriority w:val="9"/>
    <w:qFormat/>
    <w:rsid w:val="00CB19FA"/>
    <w:pPr>
      <w:keepNext/>
      <w:keepLines/>
      <w:suppressAutoHyphens w:val="0"/>
      <w:spacing w:before="360" w:after="80" w:line="259" w:lineRule="auto"/>
      <w:outlineLvl w:val="0"/>
    </w:pPr>
    <w:rPr>
      <w:rFonts w:asciiTheme="majorHAnsi" w:eastAsiaTheme="majorEastAsia" w:hAnsiTheme="majorHAnsi" w:cstheme="majorBidi"/>
      <w:color w:val="2E74B5" w:themeColor="accent1" w:themeShade="BF"/>
      <w:kern w:val="0"/>
      <w:sz w:val="40"/>
      <w:szCs w:val="40"/>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4766"/>
    <w:pPr>
      <w:suppressAutoHyphens w:val="0"/>
      <w:ind w:left="720"/>
      <w:contextualSpacing/>
      <w:jc w:val="both"/>
    </w:pPr>
    <w:rPr>
      <w:rFonts w:eastAsiaTheme="minorHAnsi" w:cstheme="minorBidi"/>
      <w:color w:val="000000" w:themeColor="text1"/>
      <w:szCs w:val="22"/>
      <w:lang w:eastAsia="en-US" w:bidi="ar-SA"/>
      <w14:ligatures w14:val="standardContextual"/>
    </w:rPr>
  </w:style>
  <w:style w:type="paragraph" w:styleId="Stopka">
    <w:name w:val="footer"/>
    <w:basedOn w:val="Normalny"/>
    <w:link w:val="StopkaZnak"/>
    <w:uiPriority w:val="99"/>
    <w:unhideWhenUsed/>
    <w:rsid w:val="005A4766"/>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A4766"/>
    <w:rPr>
      <w:rFonts w:ascii="Times New Roman" w:eastAsia="NSimSun" w:hAnsi="Times New Roman" w:cs="Mangal"/>
      <w:kern w:val="2"/>
      <w:sz w:val="24"/>
      <w:szCs w:val="21"/>
      <w:lang w:eastAsia="zh-CN" w:bidi="hi-IN"/>
    </w:rPr>
  </w:style>
  <w:style w:type="paragraph" w:styleId="Bezodstpw">
    <w:name w:val="No Spacing"/>
    <w:uiPriority w:val="1"/>
    <w:qFormat/>
    <w:rsid w:val="002B3D66"/>
    <w:pPr>
      <w:spacing w:after="0" w:line="240" w:lineRule="auto"/>
    </w:pPr>
    <w:rPr>
      <w:rFonts w:eastAsia="Times New Roman" w:cs="Times New Roman"/>
    </w:rPr>
  </w:style>
  <w:style w:type="character" w:customStyle="1" w:styleId="Nagwek1Znak">
    <w:name w:val="Nagłówek 1 Znak"/>
    <w:basedOn w:val="Domylnaczcionkaakapitu"/>
    <w:link w:val="Nagwek1"/>
    <w:uiPriority w:val="9"/>
    <w:rsid w:val="00CB19FA"/>
    <w:rPr>
      <w:rFonts w:asciiTheme="majorHAnsi" w:eastAsiaTheme="majorEastAsia" w:hAnsiTheme="majorHAnsi" w:cstheme="majorBidi"/>
      <w:color w:val="2E74B5" w:themeColor="accent1" w:themeShade="BF"/>
      <w:sz w:val="40"/>
      <w:szCs w:val="40"/>
    </w:rPr>
  </w:style>
  <w:style w:type="table" w:styleId="Tabela-Siatka">
    <w:name w:val="Table Grid"/>
    <w:basedOn w:val="Standardowy"/>
    <w:uiPriority w:val="59"/>
    <w:rsid w:val="00CB19FA"/>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CB1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5205</Words>
  <Characters>31235</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Ciechanowska</dc:creator>
  <cp:keywords/>
  <dc:description/>
  <cp:lastModifiedBy>Joanna</cp:lastModifiedBy>
  <cp:revision>6</cp:revision>
  <dcterms:created xsi:type="dcterms:W3CDTF">2024-12-19T06:32:00Z</dcterms:created>
  <dcterms:modified xsi:type="dcterms:W3CDTF">2024-12-24T08:04:00Z</dcterms:modified>
</cp:coreProperties>
</file>